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841BD" w14:textId="77777777" w:rsidR="00A15315" w:rsidRPr="005D31D9" w:rsidRDefault="00D531A7" w:rsidP="003B6004">
      <w:pPr>
        <w:pStyle w:val="Header"/>
        <w:jc w:val="center"/>
        <w:rPr>
          <w:rFonts w:ascii="FS Elliot" w:hAnsi="FS Elliot"/>
          <w:b/>
          <w:sz w:val="20"/>
          <w:szCs w:val="20"/>
        </w:rPr>
      </w:pPr>
      <w:r>
        <w:rPr>
          <w:rFonts w:ascii="FS Elliot" w:hAnsi="FS Elliot"/>
          <w:b/>
          <w:sz w:val="20"/>
          <w:szCs w:val="20"/>
        </w:rPr>
        <w:t>HR Administrator</w:t>
      </w:r>
    </w:p>
    <w:p w14:paraId="2C1ED62A" w14:textId="0C1FCFB1" w:rsidR="002A55B6" w:rsidRPr="00EC112D" w:rsidRDefault="00062326" w:rsidP="002A55B6">
      <w:pPr>
        <w:pStyle w:val="Header"/>
        <w:tabs>
          <w:tab w:val="left" w:pos="1470"/>
        </w:tabs>
        <w:jc w:val="center"/>
        <w:rPr>
          <w:rFonts w:ascii="FS Elliot" w:hAnsi="FS Elliot"/>
          <w:b/>
          <w:sz w:val="20"/>
          <w:szCs w:val="20"/>
        </w:rPr>
      </w:pPr>
      <w:r>
        <w:rPr>
          <w:rFonts w:ascii="FS Elliot" w:hAnsi="FS Elliot"/>
          <w:b/>
          <w:sz w:val="20"/>
          <w:szCs w:val="20"/>
        </w:rPr>
        <w:t>November</w:t>
      </w:r>
      <w:r w:rsidR="000A2CF2">
        <w:rPr>
          <w:rFonts w:ascii="FS Elliot" w:hAnsi="FS Elliot"/>
          <w:b/>
          <w:sz w:val="20"/>
          <w:szCs w:val="20"/>
        </w:rPr>
        <w:t xml:space="preserve"> 2021</w:t>
      </w:r>
    </w:p>
    <w:p w14:paraId="360ACF51" w14:textId="77777777" w:rsidR="00CE1105" w:rsidRPr="00DC260E" w:rsidRDefault="00CE1105" w:rsidP="008548AF">
      <w:pPr>
        <w:pStyle w:val="Header"/>
        <w:tabs>
          <w:tab w:val="left" w:pos="1470"/>
        </w:tabs>
        <w:jc w:val="center"/>
        <w:rPr>
          <w:rFonts w:ascii="FS Elliot" w:hAnsi="FS Elliot"/>
          <w:i/>
          <w:sz w:val="18"/>
          <w:szCs w:val="18"/>
        </w:rPr>
      </w:pPr>
    </w:p>
    <w:tbl>
      <w:tblPr>
        <w:tblStyle w:val="TableGrid"/>
        <w:tblW w:w="10348" w:type="dxa"/>
        <w:tblInd w:w="-601" w:type="dxa"/>
        <w:tblLook w:val="04A0" w:firstRow="1" w:lastRow="0" w:firstColumn="1" w:lastColumn="0" w:noHBand="0" w:noVBand="1"/>
      </w:tblPr>
      <w:tblGrid>
        <w:gridCol w:w="2410"/>
        <w:gridCol w:w="3261"/>
        <w:gridCol w:w="1275"/>
        <w:gridCol w:w="3402"/>
      </w:tblGrid>
      <w:tr w:rsidR="00BF08FB" w:rsidRPr="00DC260E" w14:paraId="02141D5F" w14:textId="77777777" w:rsidTr="003C2A6F">
        <w:tc>
          <w:tcPr>
            <w:tcW w:w="10348" w:type="dxa"/>
            <w:gridSpan w:val="4"/>
            <w:shd w:val="clear" w:color="auto" w:fill="44546A" w:themeFill="text2"/>
          </w:tcPr>
          <w:p w14:paraId="57C029E5" w14:textId="77777777" w:rsidR="00BF08FB" w:rsidRPr="003C2A6F" w:rsidRDefault="00BF08FB" w:rsidP="0013589A">
            <w:pPr>
              <w:tabs>
                <w:tab w:val="left" w:pos="2505"/>
                <w:tab w:val="right" w:pos="10132"/>
              </w:tabs>
              <w:spacing w:before="60" w:after="60"/>
              <w:rPr>
                <w:rFonts w:ascii="FS Elliot" w:hAnsi="FS Elliot" w:cs="Arial"/>
                <w:color w:val="FFFFFF" w:themeColor="background1"/>
                <w:sz w:val="18"/>
                <w:szCs w:val="18"/>
              </w:rPr>
            </w:pPr>
            <w:r w:rsidRPr="003C2A6F">
              <w:rPr>
                <w:rFonts w:ascii="FS Elliot" w:hAnsi="FS Elliot" w:cs="Arial"/>
                <w:b/>
                <w:bCs/>
                <w:color w:val="FFFFFF" w:themeColor="background1"/>
                <w:sz w:val="18"/>
                <w:szCs w:val="18"/>
              </w:rPr>
              <w:t>Dimensions:</w:t>
            </w:r>
            <w:r w:rsidRPr="003C2A6F">
              <w:rPr>
                <w:rFonts w:ascii="FS Elliot" w:hAnsi="FS Elliot" w:cs="Arial"/>
                <w:b/>
                <w:bCs/>
                <w:color w:val="FFFFFF" w:themeColor="background1"/>
                <w:sz w:val="18"/>
                <w:szCs w:val="18"/>
              </w:rPr>
              <w:tab/>
            </w:r>
            <w:r w:rsidRPr="003C2A6F">
              <w:rPr>
                <w:rFonts w:ascii="FS Elliot" w:hAnsi="FS Elliot" w:cs="Arial"/>
                <w:b/>
                <w:bCs/>
                <w:color w:val="FFFFFF" w:themeColor="background1"/>
                <w:sz w:val="18"/>
                <w:szCs w:val="18"/>
              </w:rPr>
              <w:tab/>
            </w:r>
          </w:p>
        </w:tc>
      </w:tr>
      <w:tr w:rsidR="00BF08FB" w:rsidRPr="00DC260E" w14:paraId="08B02E32" w14:textId="77777777" w:rsidTr="00BF08FB">
        <w:tc>
          <w:tcPr>
            <w:tcW w:w="2410" w:type="dxa"/>
          </w:tcPr>
          <w:p w14:paraId="58B77D8F" w14:textId="77777777" w:rsidR="00BF08FB" w:rsidRPr="00DC260E" w:rsidRDefault="00BF08FB" w:rsidP="00BF08FB">
            <w:pPr>
              <w:spacing w:before="60" w:after="60"/>
              <w:rPr>
                <w:rFonts w:ascii="FS Elliot" w:hAnsi="FS Elliot" w:cs="Arial"/>
                <w:b/>
                <w:sz w:val="18"/>
                <w:szCs w:val="18"/>
              </w:rPr>
            </w:pPr>
            <w:r w:rsidRPr="00DC260E">
              <w:rPr>
                <w:rFonts w:ascii="FS Elliot" w:hAnsi="FS Elliot" w:cs="Arial"/>
                <w:b/>
                <w:sz w:val="18"/>
                <w:szCs w:val="18"/>
              </w:rPr>
              <w:t>Budget:</w:t>
            </w:r>
          </w:p>
        </w:tc>
        <w:tc>
          <w:tcPr>
            <w:tcW w:w="3261" w:type="dxa"/>
          </w:tcPr>
          <w:p w14:paraId="1258ABB3" w14:textId="77777777" w:rsidR="00BF08FB" w:rsidRPr="003C2A6F" w:rsidRDefault="00573E8B" w:rsidP="00DC260E">
            <w:pPr>
              <w:spacing w:before="60" w:after="60"/>
              <w:rPr>
                <w:rFonts w:ascii="FS Elliot" w:hAnsi="FS Elliot" w:cs="Arial"/>
                <w:color w:val="000000" w:themeColor="text1"/>
                <w:sz w:val="18"/>
                <w:szCs w:val="18"/>
              </w:rPr>
            </w:pPr>
            <w:r w:rsidRPr="003C2A6F">
              <w:rPr>
                <w:rFonts w:ascii="FS Elliot" w:hAnsi="FS Elliot" w:cs="Arial"/>
                <w:i/>
                <w:color w:val="000000" w:themeColor="text1"/>
                <w:sz w:val="18"/>
                <w:szCs w:val="18"/>
              </w:rPr>
              <w:t>Budget responsible for:</w:t>
            </w:r>
            <w:r w:rsidR="00DC260E" w:rsidRPr="003C2A6F">
              <w:rPr>
                <w:rFonts w:ascii="FS Elliot" w:hAnsi="FS Elliot" w:cs="Arial"/>
                <w:i/>
                <w:color w:val="000000" w:themeColor="text1"/>
                <w:sz w:val="18"/>
                <w:szCs w:val="18"/>
              </w:rPr>
              <w:t xml:space="preserve"> </w:t>
            </w:r>
            <w:r w:rsidR="00BF08FB" w:rsidRPr="003C2A6F">
              <w:rPr>
                <w:rFonts w:ascii="FS Elliot" w:hAnsi="FS Elliot" w:cs="Arial"/>
                <w:i/>
                <w:color w:val="000000" w:themeColor="text1"/>
                <w:sz w:val="18"/>
                <w:szCs w:val="18"/>
              </w:rPr>
              <w:t>£xx</w:t>
            </w:r>
          </w:p>
        </w:tc>
        <w:tc>
          <w:tcPr>
            <w:tcW w:w="1275" w:type="dxa"/>
          </w:tcPr>
          <w:p w14:paraId="6EBFA6D9" w14:textId="77777777" w:rsidR="00BF08FB" w:rsidRPr="003C2A6F" w:rsidRDefault="00BF08FB" w:rsidP="00BF08FB">
            <w:pPr>
              <w:spacing w:before="60" w:after="60"/>
              <w:rPr>
                <w:rFonts w:ascii="FS Elliot" w:hAnsi="FS Elliot" w:cs="Arial"/>
                <w:b/>
                <w:color w:val="000000" w:themeColor="text1"/>
                <w:sz w:val="18"/>
                <w:szCs w:val="18"/>
              </w:rPr>
            </w:pPr>
            <w:r w:rsidRPr="003C2A6F">
              <w:rPr>
                <w:rFonts w:ascii="FS Elliot" w:hAnsi="FS Elliot" w:cs="Arial"/>
                <w:b/>
                <w:color w:val="000000" w:themeColor="text1"/>
                <w:sz w:val="18"/>
                <w:szCs w:val="18"/>
              </w:rPr>
              <w:t>Scope of Role:</w:t>
            </w:r>
          </w:p>
        </w:tc>
        <w:tc>
          <w:tcPr>
            <w:tcW w:w="3402" w:type="dxa"/>
          </w:tcPr>
          <w:p w14:paraId="4970D535" w14:textId="77777777" w:rsidR="00BF08FB" w:rsidRPr="003C2A6F" w:rsidRDefault="004E2D97" w:rsidP="004E2D97">
            <w:pPr>
              <w:spacing w:before="60" w:after="60"/>
              <w:rPr>
                <w:rFonts w:ascii="FS Elliot" w:hAnsi="FS Elliot" w:cs="Arial"/>
                <w:i/>
                <w:color w:val="000000" w:themeColor="text1"/>
                <w:sz w:val="18"/>
                <w:szCs w:val="18"/>
              </w:rPr>
            </w:pPr>
            <w:r w:rsidRPr="003C2A6F">
              <w:rPr>
                <w:rFonts w:ascii="FS Elliot" w:hAnsi="FS Elliot" w:cs="Arial"/>
                <w:i/>
                <w:color w:val="000000" w:themeColor="text1"/>
                <w:sz w:val="18"/>
                <w:szCs w:val="18"/>
              </w:rPr>
              <w:t xml:space="preserve">Please detail the scope of </w:t>
            </w:r>
            <w:proofErr w:type="gramStart"/>
            <w:r w:rsidRPr="003C2A6F">
              <w:rPr>
                <w:rFonts w:ascii="FS Elliot" w:hAnsi="FS Elliot" w:cs="Arial"/>
                <w:i/>
                <w:color w:val="000000" w:themeColor="text1"/>
                <w:sz w:val="18"/>
                <w:szCs w:val="18"/>
              </w:rPr>
              <w:t>the  role</w:t>
            </w:r>
            <w:proofErr w:type="gramEnd"/>
            <w:r w:rsidR="007F22A8" w:rsidRPr="003C2A6F">
              <w:rPr>
                <w:rFonts w:ascii="FS Elliot" w:hAnsi="FS Elliot" w:cs="Arial"/>
                <w:i/>
                <w:color w:val="000000" w:themeColor="text1"/>
                <w:sz w:val="18"/>
                <w:szCs w:val="18"/>
              </w:rPr>
              <w:t>,</w:t>
            </w:r>
            <w:r w:rsidRPr="003C2A6F">
              <w:rPr>
                <w:rFonts w:ascii="FS Elliot" w:hAnsi="FS Elliot" w:cs="Arial"/>
                <w:i/>
                <w:color w:val="000000" w:themeColor="text1"/>
                <w:sz w:val="18"/>
                <w:szCs w:val="18"/>
              </w:rPr>
              <w:t xml:space="preserve"> does it have responsibility group wide</w:t>
            </w:r>
            <w:r w:rsidR="00BF08FB" w:rsidRPr="003C2A6F">
              <w:rPr>
                <w:rFonts w:ascii="FS Elliot" w:hAnsi="FS Elliot" w:cs="Arial"/>
                <w:i/>
                <w:color w:val="000000" w:themeColor="text1"/>
                <w:sz w:val="18"/>
                <w:szCs w:val="18"/>
              </w:rPr>
              <w:t xml:space="preserve"> </w:t>
            </w:r>
            <w:r w:rsidRPr="003C2A6F">
              <w:rPr>
                <w:rFonts w:ascii="FS Elliot" w:hAnsi="FS Elliot" w:cs="Arial"/>
                <w:i/>
                <w:color w:val="000000" w:themeColor="text1"/>
                <w:sz w:val="18"/>
                <w:szCs w:val="18"/>
              </w:rPr>
              <w:t>/ Business Unit/Local teams</w:t>
            </w:r>
          </w:p>
        </w:tc>
      </w:tr>
      <w:tr w:rsidR="00CC2E49" w:rsidRPr="00DC260E" w14:paraId="4455B8AE" w14:textId="77777777" w:rsidTr="00BF08FB">
        <w:tc>
          <w:tcPr>
            <w:tcW w:w="2410" w:type="dxa"/>
            <w:tcBorders>
              <w:bottom w:val="single" w:sz="4" w:space="0" w:color="520D5D"/>
            </w:tcBorders>
          </w:tcPr>
          <w:p w14:paraId="69E8E2C4" w14:textId="77777777" w:rsidR="00CC2E49" w:rsidRPr="00DC260E" w:rsidRDefault="00CC2E49" w:rsidP="00CC2E49">
            <w:pPr>
              <w:spacing w:before="60" w:after="60"/>
              <w:rPr>
                <w:rFonts w:ascii="FS Elliot" w:hAnsi="FS Elliot" w:cs="Arial"/>
                <w:b/>
                <w:sz w:val="18"/>
                <w:szCs w:val="18"/>
              </w:rPr>
            </w:pPr>
            <w:r w:rsidRPr="00DC260E">
              <w:rPr>
                <w:rFonts w:ascii="FS Elliot" w:hAnsi="FS Elliot" w:cs="Arial"/>
                <w:b/>
                <w:sz w:val="18"/>
                <w:szCs w:val="18"/>
              </w:rPr>
              <w:t xml:space="preserve">Role Reports to: </w:t>
            </w:r>
          </w:p>
        </w:tc>
        <w:tc>
          <w:tcPr>
            <w:tcW w:w="3261" w:type="dxa"/>
            <w:tcBorders>
              <w:bottom w:val="single" w:sz="4" w:space="0" w:color="520D5D"/>
            </w:tcBorders>
          </w:tcPr>
          <w:p w14:paraId="265078A8" w14:textId="77777777" w:rsidR="00CC2E49" w:rsidRPr="003C2A6F" w:rsidRDefault="00DC260E" w:rsidP="00CC2E49">
            <w:pPr>
              <w:spacing w:before="60" w:after="60"/>
              <w:rPr>
                <w:rFonts w:ascii="FS Elliot" w:hAnsi="FS Elliot" w:cs="Arial"/>
                <w:i/>
                <w:color w:val="000000" w:themeColor="text1"/>
                <w:sz w:val="18"/>
                <w:szCs w:val="18"/>
              </w:rPr>
            </w:pPr>
            <w:r w:rsidRPr="003C2A6F">
              <w:rPr>
                <w:rFonts w:ascii="FS Elliot" w:hAnsi="FS Elliot" w:cs="Arial"/>
                <w:i/>
                <w:color w:val="000000" w:themeColor="text1"/>
                <w:sz w:val="18"/>
                <w:szCs w:val="18"/>
              </w:rPr>
              <w:t>Line manager</w:t>
            </w:r>
          </w:p>
        </w:tc>
        <w:tc>
          <w:tcPr>
            <w:tcW w:w="1275" w:type="dxa"/>
            <w:tcBorders>
              <w:bottom w:val="single" w:sz="4" w:space="0" w:color="520D5D"/>
            </w:tcBorders>
          </w:tcPr>
          <w:p w14:paraId="78319DBE" w14:textId="77777777" w:rsidR="00CC2E49" w:rsidRPr="003C2A6F" w:rsidRDefault="00CC2E49" w:rsidP="00CC2E49">
            <w:pPr>
              <w:spacing w:before="60" w:after="60"/>
              <w:rPr>
                <w:rFonts w:ascii="FS Elliot" w:hAnsi="FS Elliot" w:cs="Arial"/>
                <w:b/>
                <w:color w:val="000000" w:themeColor="text1"/>
                <w:sz w:val="18"/>
                <w:szCs w:val="18"/>
              </w:rPr>
            </w:pPr>
            <w:r w:rsidRPr="003C2A6F">
              <w:rPr>
                <w:rFonts w:ascii="FS Elliot" w:hAnsi="FS Elliot" w:cs="Arial"/>
                <w:b/>
                <w:color w:val="000000" w:themeColor="text1"/>
                <w:sz w:val="18"/>
                <w:szCs w:val="18"/>
              </w:rPr>
              <w:t>Team:</w:t>
            </w:r>
          </w:p>
        </w:tc>
        <w:tc>
          <w:tcPr>
            <w:tcW w:w="3402" w:type="dxa"/>
            <w:tcBorders>
              <w:bottom w:val="single" w:sz="4" w:space="0" w:color="520D5D"/>
            </w:tcBorders>
          </w:tcPr>
          <w:p w14:paraId="227D84A0" w14:textId="77777777" w:rsidR="00CC2E49" w:rsidRPr="003C2A6F" w:rsidRDefault="00421FBC" w:rsidP="00DC260E">
            <w:pPr>
              <w:spacing w:before="60" w:after="60"/>
              <w:rPr>
                <w:rFonts w:ascii="FS Elliot" w:hAnsi="FS Elliot" w:cs="Arial"/>
                <w:i/>
                <w:color w:val="000000" w:themeColor="text1"/>
                <w:sz w:val="18"/>
                <w:szCs w:val="18"/>
              </w:rPr>
            </w:pPr>
            <w:r w:rsidRPr="003C2A6F">
              <w:rPr>
                <w:rFonts w:ascii="FS Elliot" w:hAnsi="FS Elliot" w:cs="Arial"/>
                <w:i/>
                <w:color w:val="000000" w:themeColor="text1"/>
                <w:sz w:val="18"/>
                <w:szCs w:val="18"/>
              </w:rPr>
              <w:t>x</w:t>
            </w:r>
            <w:r w:rsidR="00DC260E" w:rsidRPr="003C2A6F">
              <w:rPr>
                <w:rFonts w:ascii="FS Elliot" w:hAnsi="FS Elliot" w:cs="Arial"/>
                <w:i/>
                <w:color w:val="000000" w:themeColor="text1"/>
                <w:sz w:val="18"/>
                <w:szCs w:val="18"/>
              </w:rPr>
              <w:t xml:space="preserve"> total</w:t>
            </w:r>
          </w:p>
        </w:tc>
      </w:tr>
    </w:tbl>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10319"/>
      </w:tblGrid>
      <w:tr w:rsidR="000218DB" w:rsidRPr="00DC260E" w14:paraId="75FC871C" w14:textId="77777777" w:rsidTr="003C2A6F">
        <w:trPr>
          <w:trHeight w:val="311"/>
        </w:trPr>
        <w:tc>
          <w:tcPr>
            <w:tcW w:w="10319" w:type="dxa"/>
            <w:tcBorders>
              <w:bottom w:val="single" w:sz="4" w:space="0" w:color="520D5D"/>
            </w:tcBorders>
            <w:shd w:val="clear" w:color="auto" w:fill="44546A" w:themeFill="text2"/>
          </w:tcPr>
          <w:p w14:paraId="279ABAC9" w14:textId="77777777" w:rsidR="000218DB" w:rsidRPr="000218DB" w:rsidRDefault="000218DB" w:rsidP="00BE74DF">
            <w:pPr>
              <w:rPr>
                <w:rFonts w:ascii="FS Elliot" w:hAnsi="FS Elliot" w:cs="Calibri Light"/>
                <w:b/>
                <w:sz w:val="18"/>
                <w:szCs w:val="18"/>
              </w:rPr>
            </w:pPr>
            <w:r w:rsidRPr="00E85080">
              <w:rPr>
                <w:rFonts w:ascii="FS Elliot" w:hAnsi="FS Elliot" w:cs="Calibri Light"/>
                <w:b/>
                <w:color w:val="FFFFFF" w:themeColor="background1"/>
                <w:sz w:val="18"/>
                <w:szCs w:val="18"/>
              </w:rPr>
              <w:t xml:space="preserve">About </w:t>
            </w:r>
            <w:proofErr w:type="spellStart"/>
            <w:r w:rsidRPr="00E85080">
              <w:rPr>
                <w:rFonts w:ascii="FS Elliot" w:hAnsi="FS Elliot" w:cs="Calibri Light"/>
                <w:b/>
                <w:color w:val="FFFFFF" w:themeColor="background1"/>
                <w:sz w:val="18"/>
                <w:szCs w:val="18"/>
              </w:rPr>
              <w:t>Simply</w:t>
            </w:r>
            <w:r w:rsidR="00BE74DF">
              <w:rPr>
                <w:rFonts w:ascii="FS Elliot" w:hAnsi="FS Elliot" w:cs="Calibri Light"/>
                <w:b/>
                <w:color w:val="FFFFFF" w:themeColor="background1"/>
                <w:sz w:val="18"/>
                <w:szCs w:val="18"/>
              </w:rPr>
              <w:t>h</w:t>
            </w:r>
            <w:r w:rsidRPr="00E85080">
              <w:rPr>
                <w:rFonts w:ascii="FS Elliot" w:hAnsi="FS Elliot" w:cs="Calibri Light"/>
                <w:b/>
                <w:color w:val="FFFFFF" w:themeColor="background1"/>
                <w:sz w:val="18"/>
                <w:szCs w:val="18"/>
              </w:rPr>
              <w:t>ealth</w:t>
            </w:r>
            <w:proofErr w:type="spellEnd"/>
          </w:p>
        </w:tc>
      </w:tr>
      <w:tr w:rsidR="000218DB" w:rsidRPr="00EC112D" w14:paraId="48055113" w14:textId="77777777" w:rsidTr="000218DB">
        <w:trPr>
          <w:trHeight w:val="311"/>
        </w:trPr>
        <w:tc>
          <w:tcPr>
            <w:tcW w:w="10319" w:type="dxa"/>
            <w:tcBorders>
              <w:bottom w:val="single" w:sz="4" w:space="0" w:color="520D5D"/>
            </w:tcBorders>
            <w:shd w:val="clear" w:color="auto" w:fill="auto"/>
          </w:tcPr>
          <w:p w14:paraId="73D8320F" w14:textId="77777777" w:rsidR="000218DB" w:rsidRPr="00EC112D" w:rsidRDefault="000218DB" w:rsidP="00753C5C">
            <w:pPr>
              <w:rPr>
                <w:rFonts w:ascii="FS Elliot" w:hAnsi="FS Elliot" w:cs="Calibri Light"/>
                <w:b/>
                <w:sz w:val="18"/>
                <w:szCs w:val="18"/>
              </w:rPr>
            </w:pPr>
            <w:r w:rsidRPr="00EC112D">
              <w:rPr>
                <w:rFonts w:ascii="FS Elliot" w:hAnsi="FS Elliot" w:cs="Calibri Light"/>
                <w:sz w:val="18"/>
                <w:szCs w:val="18"/>
              </w:rPr>
              <w:t xml:space="preserve">Since 1872 – long before the existence of the NHS – </w:t>
            </w:r>
            <w:proofErr w:type="spellStart"/>
            <w:r w:rsidRPr="00EC112D">
              <w:rPr>
                <w:rFonts w:ascii="FS Elliot" w:hAnsi="FS Elliot" w:cs="Calibri Light"/>
                <w:sz w:val="18"/>
                <w:szCs w:val="18"/>
              </w:rPr>
              <w:t>Simplyhealth</w:t>
            </w:r>
            <w:proofErr w:type="spellEnd"/>
            <w:r w:rsidRPr="00EC112D">
              <w:rPr>
                <w:rFonts w:ascii="FS Elliot" w:hAnsi="FS Elliot" w:cs="Calibri Light"/>
                <w:sz w:val="18"/>
                <w:szCs w:val="18"/>
              </w:rPr>
              <w:t xml:space="preserve"> has been helping people manage their everyday healthcare needs so they can make the most of life. That’s why today we ensure over three million people in the UK have access to the health products, </w:t>
            </w:r>
            <w:proofErr w:type="gramStart"/>
            <w:r w:rsidRPr="00EC112D">
              <w:rPr>
                <w:rFonts w:ascii="FS Elliot" w:hAnsi="FS Elliot" w:cs="Calibri Light"/>
                <w:sz w:val="18"/>
                <w:szCs w:val="18"/>
              </w:rPr>
              <w:t>services</w:t>
            </w:r>
            <w:proofErr w:type="gramEnd"/>
            <w:r w:rsidRPr="00EC112D">
              <w:rPr>
                <w:rFonts w:ascii="FS Elliot" w:hAnsi="FS Elliot" w:cs="Calibri Light"/>
                <w:sz w:val="18"/>
                <w:szCs w:val="18"/>
              </w:rPr>
              <w:t xml:space="preserve"> and support that they need, when they need them and at a price they can afford.</w:t>
            </w:r>
          </w:p>
        </w:tc>
      </w:tr>
      <w:tr w:rsidR="002A11E0" w:rsidRPr="00EC112D" w14:paraId="2D78FFBB" w14:textId="77777777" w:rsidTr="003C2A6F">
        <w:trPr>
          <w:trHeight w:val="311"/>
        </w:trPr>
        <w:tc>
          <w:tcPr>
            <w:tcW w:w="10319" w:type="dxa"/>
            <w:tcBorders>
              <w:bottom w:val="single" w:sz="4" w:space="0" w:color="520D5D"/>
            </w:tcBorders>
            <w:shd w:val="clear" w:color="auto" w:fill="44546A" w:themeFill="text2"/>
          </w:tcPr>
          <w:p w14:paraId="0F0427D6" w14:textId="77777777" w:rsidR="002A11E0" w:rsidRPr="00EC112D" w:rsidRDefault="002A11E0" w:rsidP="00753C5C">
            <w:pPr>
              <w:rPr>
                <w:rFonts w:ascii="FS Elliot" w:hAnsi="FS Elliot" w:cs="Calibri Light"/>
                <w:b/>
                <w:sz w:val="18"/>
                <w:szCs w:val="18"/>
              </w:rPr>
            </w:pPr>
            <w:r w:rsidRPr="00EC112D">
              <w:rPr>
                <w:rFonts w:ascii="FS Elliot" w:hAnsi="FS Elliot" w:cs="Calibri Light"/>
                <w:b/>
                <w:color w:val="FFFFFF" w:themeColor="background1"/>
                <w:sz w:val="18"/>
                <w:szCs w:val="18"/>
              </w:rPr>
              <w:t>Role purpose</w:t>
            </w:r>
          </w:p>
        </w:tc>
      </w:tr>
      <w:tr w:rsidR="002A11E0" w:rsidRPr="00EC112D" w14:paraId="4F7B92A1" w14:textId="77777777" w:rsidTr="002A11E0">
        <w:trPr>
          <w:trHeight w:val="1645"/>
        </w:trPr>
        <w:tc>
          <w:tcPr>
            <w:tcW w:w="10319" w:type="dxa"/>
            <w:tcBorders>
              <w:bottom w:val="single" w:sz="4" w:space="0" w:color="520D5D"/>
            </w:tcBorders>
          </w:tcPr>
          <w:p w14:paraId="15F76B3F" w14:textId="77777777" w:rsidR="00D531A7" w:rsidRDefault="001057B7" w:rsidP="00D531A7">
            <w:pPr>
              <w:rPr>
                <w:rFonts w:ascii="FS Elliot" w:hAnsi="FS Elliot"/>
                <w:bCs/>
                <w:sz w:val="18"/>
                <w:szCs w:val="18"/>
              </w:rPr>
            </w:pPr>
            <w:r>
              <w:rPr>
                <w:rFonts w:ascii="FS Elliot" w:hAnsi="FS Elliot"/>
                <w:bCs/>
                <w:sz w:val="18"/>
                <w:szCs w:val="18"/>
              </w:rPr>
              <w:t xml:space="preserve">Providing transactional first line HR Operational advice and </w:t>
            </w:r>
            <w:r w:rsidR="00D531A7" w:rsidRPr="00D531A7">
              <w:rPr>
                <w:rFonts w:ascii="FS Elliot" w:hAnsi="FS Elliot"/>
                <w:bCs/>
                <w:sz w:val="18"/>
                <w:szCs w:val="18"/>
              </w:rPr>
              <w:t xml:space="preserve">exceptional HR administration support to all </w:t>
            </w:r>
            <w:proofErr w:type="spellStart"/>
            <w:r w:rsidR="00D531A7" w:rsidRPr="00D531A7">
              <w:rPr>
                <w:rFonts w:ascii="FS Elliot" w:hAnsi="FS Elliot"/>
                <w:bCs/>
                <w:sz w:val="18"/>
                <w:szCs w:val="18"/>
              </w:rPr>
              <w:t>Simplyhealth</w:t>
            </w:r>
            <w:proofErr w:type="spellEnd"/>
            <w:r w:rsidR="00D531A7" w:rsidRPr="00D531A7">
              <w:rPr>
                <w:rFonts w:ascii="FS Elliot" w:hAnsi="FS Elliot"/>
                <w:bCs/>
                <w:sz w:val="18"/>
                <w:szCs w:val="18"/>
              </w:rPr>
              <w:t xml:space="preserve"> business units.</w:t>
            </w:r>
          </w:p>
          <w:p w14:paraId="27C519CD" w14:textId="50B89CAC" w:rsidR="002A11E0" w:rsidRPr="008D4977" w:rsidRDefault="00AC5197" w:rsidP="005D31D9">
            <w:pPr>
              <w:rPr>
                <w:rFonts w:ascii="FS Elliot" w:hAnsi="FS Elliot"/>
                <w:sz w:val="18"/>
                <w:szCs w:val="18"/>
              </w:rPr>
            </w:pPr>
            <w:r>
              <w:rPr>
                <w:rFonts w:ascii="FS Elliot" w:hAnsi="FS Elliot"/>
                <w:sz w:val="18"/>
                <w:szCs w:val="18"/>
              </w:rPr>
              <w:t>The role holder will be confident in their skills and ability, operating mostly within familiar areas and boundaries of their role.  They will have ownership for achieving and improving personal performance, acting on opportunities in their role and seeking new opportunities to develop. A focus will be on achieving personal goals/daily targets and having a personal impact on the goals set for the wider team. They will be open to personal feedback and work on leveraging strengths in their development areas whilst building positive relationships with team members and stakeholders, showing an awareness of different perspectives and styles. They will be confident to speak up in meetings and state their opinions, spotting opportunities and escalating issues to improve their own performance and processes and costs at team level. They will follow well defined priorities within a given framework and manage with a small degree of ambiguity and will have a clear understanding of how their role fits into the bigger picture and show curiosity to understand the bigger picture.</w:t>
            </w:r>
          </w:p>
        </w:tc>
      </w:tr>
      <w:tr w:rsidR="00BF08FB" w:rsidRPr="00EC112D" w14:paraId="0936D0DE" w14:textId="77777777" w:rsidTr="003C2A6F">
        <w:trPr>
          <w:trHeight w:val="233"/>
        </w:trPr>
        <w:tc>
          <w:tcPr>
            <w:tcW w:w="10319" w:type="dxa"/>
            <w:tcBorders>
              <w:top w:val="single" w:sz="4" w:space="0" w:color="520D5D"/>
              <w:left w:val="single" w:sz="4" w:space="0" w:color="520D5D"/>
              <w:bottom w:val="single" w:sz="4" w:space="0" w:color="520D5D"/>
              <w:right w:val="single" w:sz="4" w:space="0" w:color="520D5D"/>
            </w:tcBorders>
            <w:shd w:val="clear" w:color="auto" w:fill="44546A" w:themeFill="text2"/>
            <w:vAlign w:val="center"/>
          </w:tcPr>
          <w:p w14:paraId="52B51D6D" w14:textId="77777777" w:rsidR="00BF08FB" w:rsidRPr="00EC112D" w:rsidRDefault="00421FBC" w:rsidP="0013589A">
            <w:pPr>
              <w:rPr>
                <w:rFonts w:ascii="FS Elliot" w:hAnsi="FS Elliot" w:cs="Arial"/>
                <w:b/>
                <w:bCs/>
                <w:color w:val="808080" w:themeColor="background1" w:themeShade="80"/>
                <w:sz w:val="18"/>
                <w:szCs w:val="18"/>
              </w:rPr>
            </w:pPr>
            <w:r w:rsidRPr="00EC112D">
              <w:rPr>
                <w:rFonts w:ascii="FS Elliot" w:hAnsi="FS Elliot" w:cs="Arial"/>
                <w:b/>
                <w:bCs/>
                <w:color w:val="FFFFFF" w:themeColor="background1"/>
                <w:sz w:val="18"/>
                <w:szCs w:val="18"/>
              </w:rPr>
              <w:t>Role responsibilities &amp; accountabilities:</w:t>
            </w:r>
          </w:p>
        </w:tc>
      </w:tr>
      <w:tr w:rsidR="00BF08FB" w:rsidRPr="00EC112D" w14:paraId="5FCE5C2E" w14:textId="77777777" w:rsidTr="003A0726">
        <w:trPr>
          <w:trHeight w:val="403"/>
        </w:trPr>
        <w:tc>
          <w:tcPr>
            <w:tcW w:w="10319" w:type="dxa"/>
            <w:tcBorders>
              <w:top w:val="single" w:sz="4" w:space="0" w:color="520D5D"/>
              <w:left w:val="single" w:sz="4" w:space="0" w:color="520D5D"/>
              <w:bottom w:val="single" w:sz="4" w:space="0" w:color="520D5D"/>
              <w:right w:val="single" w:sz="4" w:space="0" w:color="520D5D"/>
            </w:tcBorders>
            <w:vAlign w:val="center"/>
          </w:tcPr>
          <w:p w14:paraId="16F78834" w14:textId="77777777" w:rsidR="001057B7" w:rsidRPr="00D07EA0" w:rsidRDefault="001057B7" w:rsidP="006644E0">
            <w:pPr>
              <w:pStyle w:val="BodyText"/>
              <w:numPr>
                <w:ilvl w:val="0"/>
                <w:numId w:val="10"/>
              </w:numPr>
              <w:rPr>
                <w:rFonts w:ascii="FS Elliot" w:hAnsi="FS Elliot"/>
                <w:sz w:val="18"/>
                <w:szCs w:val="18"/>
              </w:rPr>
            </w:pPr>
            <w:r w:rsidRPr="00D07EA0">
              <w:rPr>
                <w:rFonts w:ascii="FS Elliot" w:hAnsi="FS Elliot"/>
                <w:sz w:val="18"/>
                <w:szCs w:val="18"/>
              </w:rPr>
              <w:t xml:space="preserve">Deliver administration excellence thorough out the full employee life cycle, including </w:t>
            </w:r>
            <w:r w:rsidR="00802143" w:rsidRPr="00D07EA0">
              <w:rPr>
                <w:rFonts w:ascii="FS Elliot" w:hAnsi="FS Elliot"/>
                <w:sz w:val="18"/>
                <w:szCs w:val="18"/>
              </w:rPr>
              <w:t xml:space="preserve">Recruitment and On boarding, Reward and </w:t>
            </w:r>
            <w:proofErr w:type="gramStart"/>
            <w:r w:rsidR="00802143" w:rsidRPr="00D07EA0">
              <w:rPr>
                <w:rFonts w:ascii="FS Elliot" w:hAnsi="FS Elliot"/>
                <w:sz w:val="18"/>
                <w:szCs w:val="18"/>
              </w:rPr>
              <w:t>B</w:t>
            </w:r>
            <w:r w:rsidRPr="00D07EA0">
              <w:rPr>
                <w:rFonts w:ascii="FS Elliot" w:hAnsi="FS Elliot"/>
                <w:sz w:val="18"/>
                <w:szCs w:val="18"/>
              </w:rPr>
              <w:t xml:space="preserve">enefits, </w:t>
            </w:r>
            <w:r w:rsidR="00802143" w:rsidRPr="00D07EA0">
              <w:rPr>
                <w:rFonts w:ascii="FS Elliot" w:hAnsi="FS Elliot"/>
                <w:sz w:val="18"/>
                <w:szCs w:val="18"/>
              </w:rPr>
              <w:t xml:space="preserve"> staff</w:t>
            </w:r>
            <w:proofErr w:type="gramEnd"/>
            <w:r w:rsidR="00802143" w:rsidRPr="00D07EA0">
              <w:rPr>
                <w:rFonts w:ascii="FS Elliot" w:hAnsi="FS Elliot"/>
                <w:sz w:val="18"/>
                <w:szCs w:val="18"/>
              </w:rPr>
              <w:t xml:space="preserve"> changes </w:t>
            </w:r>
            <w:r w:rsidRPr="00D07EA0">
              <w:rPr>
                <w:rFonts w:ascii="FS Elliot" w:hAnsi="FS Elliot"/>
                <w:sz w:val="18"/>
                <w:szCs w:val="18"/>
              </w:rPr>
              <w:t xml:space="preserve">and life </w:t>
            </w:r>
            <w:r w:rsidR="00802143" w:rsidRPr="00D07EA0">
              <w:rPr>
                <w:rFonts w:ascii="FS Elliot" w:hAnsi="FS Elliot"/>
                <w:sz w:val="18"/>
                <w:szCs w:val="18"/>
              </w:rPr>
              <w:t xml:space="preserve">style change </w:t>
            </w:r>
            <w:r w:rsidR="00E2166C" w:rsidRPr="00D07EA0">
              <w:rPr>
                <w:rFonts w:ascii="FS Elliot" w:hAnsi="FS Elliot"/>
                <w:sz w:val="18"/>
                <w:szCs w:val="18"/>
              </w:rPr>
              <w:t xml:space="preserve">requests </w:t>
            </w:r>
            <w:r w:rsidRPr="00D07EA0">
              <w:rPr>
                <w:rFonts w:ascii="FS Elliot" w:hAnsi="FS Elliot"/>
                <w:sz w:val="18"/>
                <w:szCs w:val="18"/>
              </w:rPr>
              <w:t xml:space="preserve"> </w:t>
            </w:r>
          </w:p>
          <w:p w14:paraId="3130E52B" w14:textId="008355A5" w:rsidR="00D531A7" w:rsidRPr="00D07EA0" w:rsidRDefault="00D531A7" w:rsidP="006644E0">
            <w:pPr>
              <w:pStyle w:val="BodyText"/>
              <w:numPr>
                <w:ilvl w:val="0"/>
                <w:numId w:val="10"/>
              </w:numPr>
              <w:rPr>
                <w:rFonts w:ascii="FS Elliot" w:hAnsi="FS Elliot"/>
                <w:sz w:val="18"/>
                <w:szCs w:val="18"/>
              </w:rPr>
            </w:pPr>
            <w:r w:rsidRPr="00D07EA0">
              <w:rPr>
                <w:rFonts w:ascii="FS Elliot" w:hAnsi="FS Elliot"/>
                <w:sz w:val="18"/>
                <w:szCs w:val="18"/>
              </w:rPr>
              <w:t xml:space="preserve">Issue employment contracts and monitor the return of the </w:t>
            </w:r>
            <w:r w:rsidR="008D4977" w:rsidRPr="00D07EA0">
              <w:rPr>
                <w:rFonts w:ascii="FS Elliot" w:hAnsi="FS Elliot"/>
                <w:sz w:val="18"/>
                <w:szCs w:val="18"/>
              </w:rPr>
              <w:t>documentation including</w:t>
            </w:r>
            <w:r w:rsidR="00802143" w:rsidRPr="00D07EA0">
              <w:rPr>
                <w:rFonts w:ascii="FS Elliot" w:hAnsi="FS Elliot"/>
                <w:sz w:val="18"/>
                <w:szCs w:val="18"/>
              </w:rPr>
              <w:t xml:space="preserve"> employee vetting checks</w:t>
            </w:r>
          </w:p>
          <w:p w14:paraId="43A10218" w14:textId="4DC6920D" w:rsidR="008D4977" w:rsidRPr="00D07EA0" w:rsidRDefault="008D4977" w:rsidP="006644E0">
            <w:pPr>
              <w:pStyle w:val="BodyText"/>
              <w:numPr>
                <w:ilvl w:val="0"/>
                <w:numId w:val="10"/>
              </w:numPr>
              <w:rPr>
                <w:rFonts w:ascii="FS Elliot" w:hAnsi="FS Elliot"/>
                <w:sz w:val="18"/>
                <w:szCs w:val="18"/>
              </w:rPr>
            </w:pPr>
            <w:r w:rsidRPr="00D07EA0">
              <w:rPr>
                <w:rFonts w:ascii="FS Elliot" w:hAnsi="FS Elliot"/>
                <w:sz w:val="18"/>
                <w:szCs w:val="18"/>
              </w:rPr>
              <w:t xml:space="preserve">Support the compliance and senior management team with SMCR and certified managers including </w:t>
            </w:r>
            <w:r w:rsidR="002D5BC0" w:rsidRPr="00D07EA0">
              <w:rPr>
                <w:rFonts w:ascii="FS Elliot" w:hAnsi="FS Elliot"/>
                <w:sz w:val="18"/>
                <w:szCs w:val="18"/>
              </w:rPr>
              <w:t xml:space="preserve">ensuring </w:t>
            </w:r>
            <w:r w:rsidRPr="00D07EA0">
              <w:rPr>
                <w:rFonts w:ascii="FS Elliot" w:hAnsi="FS Elliot"/>
                <w:sz w:val="18"/>
                <w:szCs w:val="18"/>
              </w:rPr>
              <w:t>regulatory references are completed.</w:t>
            </w:r>
          </w:p>
          <w:p w14:paraId="3BD477E4" w14:textId="77777777" w:rsidR="00802143" w:rsidRPr="00D07EA0" w:rsidRDefault="00802143" w:rsidP="00802143">
            <w:pPr>
              <w:pStyle w:val="BodyText"/>
              <w:numPr>
                <w:ilvl w:val="0"/>
                <w:numId w:val="10"/>
              </w:numPr>
              <w:rPr>
                <w:rFonts w:ascii="FS Elliot" w:hAnsi="FS Elliot"/>
                <w:sz w:val="18"/>
                <w:szCs w:val="18"/>
              </w:rPr>
            </w:pPr>
            <w:r w:rsidRPr="00D07EA0">
              <w:rPr>
                <w:rFonts w:ascii="FS Elliot" w:hAnsi="FS Elliot"/>
                <w:sz w:val="18"/>
                <w:szCs w:val="18"/>
              </w:rPr>
              <w:t>Send notifications to the business with reference to new starters</w:t>
            </w:r>
          </w:p>
          <w:p w14:paraId="6108346D" w14:textId="43815015" w:rsidR="00802143" w:rsidRPr="00D07EA0" w:rsidRDefault="00802143" w:rsidP="00802143">
            <w:pPr>
              <w:pStyle w:val="ListParagraph"/>
              <w:numPr>
                <w:ilvl w:val="0"/>
                <w:numId w:val="10"/>
              </w:numPr>
              <w:spacing w:after="0" w:line="240" w:lineRule="auto"/>
              <w:rPr>
                <w:rFonts w:ascii="FS Elliot" w:hAnsi="FS Elliot"/>
                <w:sz w:val="18"/>
                <w:szCs w:val="18"/>
              </w:rPr>
            </w:pPr>
            <w:r w:rsidRPr="00D07EA0">
              <w:rPr>
                <w:rFonts w:ascii="FS Elliot" w:hAnsi="FS Elliot"/>
                <w:sz w:val="18"/>
                <w:szCs w:val="18"/>
              </w:rPr>
              <w:t>Ensure effective telephone, email and online advice for employees and managers is available to enable accurate and speedy i</w:t>
            </w:r>
            <w:r w:rsidR="00E2166C" w:rsidRPr="00D07EA0">
              <w:rPr>
                <w:rFonts w:ascii="FS Elliot" w:hAnsi="FS Elliot"/>
                <w:sz w:val="18"/>
                <w:szCs w:val="18"/>
              </w:rPr>
              <w:t xml:space="preserve">nformation, </w:t>
            </w:r>
            <w:proofErr w:type="gramStart"/>
            <w:r w:rsidR="00E2166C" w:rsidRPr="00D07EA0">
              <w:rPr>
                <w:rFonts w:ascii="FS Elliot" w:hAnsi="FS Elliot"/>
                <w:sz w:val="18"/>
                <w:szCs w:val="18"/>
              </w:rPr>
              <w:t>advice</w:t>
            </w:r>
            <w:proofErr w:type="gramEnd"/>
            <w:r w:rsidR="00E2166C" w:rsidRPr="00D07EA0">
              <w:rPr>
                <w:rFonts w:ascii="FS Elliot" w:hAnsi="FS Elliot"/>
                <w:sz w:val="18"/>
                <w:szCs w:val="18"/>
              </w:rPr>
              <w:t xml:space="preserve"> and support</w:t>
            </w:r>
            <w:r w:rsidRPr="00D07EA0">
              <w:rPr>
                <w:rFonts w:ascii="FS Elliot" w:hAnsi="FS Elliot"/>
                <w:sz w:val="18"/>
                <w:szCs w:val="18"/>
              </w:rPr>
              <w:t xml:space="preserve"> </w:t>
            </w:r>
          </w:p>
          <w:p w14:paraId="52EA1862" w14:textId="393896AD" w:rsidR="008D4977" w:rsidRPr="00D07EA0" w:rsidRDefault="008D4977" w:rsidP="00802143">
            <w:pPr>
              <w:pStyle w:val="ListParagraph"/>
              <w:numPr>
                <w:ilvl w:val="0"/>
                <w:numId w:val="10"/>
              </w:numPr>
              <w:spacing w:after="0" w:line="240" w:lineRule="auto"/>
              <w:rPr>
                <w:rFonts w:ascii="FS Elliot" w:hAnsi="FS Elliot"/>
                <w:sz w:val="18"/>
                <w:szCs w:val="18"/>
              </w:rPr>
            </w:pPr>
            <w:r w:rsidRPr="00D07EA0">
              <w:rPr>
                <w:rFonts w:ascii="FS Elliot" w:hAnsi="FS Elliot"/>
                <w:sz w:val="18"/>
                <w:szCs w:val="18"/>
              </w:rPr>
              <w:t>Supporting with reviewing and adding to the JIRA platform to ensure continuous improvement in enhancing the customer experience.</w:t>
            </w:r>
          </w:p>
          <w:p w14:paraId="12D02832" w14:textId="4AF949B5" w:rsidR="003F3F2B" w:rsidRPr="00D07EA0" w:rsidRDefault="003F3F2B" w:rsidP="003F3F2B">
            <w:pPr>
              <w:pStyle w:val="ListParagraph"/>
              <w:numPr>
                <w:ilvl w:val="0"/>
                <w:numId w:val="10"/>
              </w:numPr>
              <w:spacing w:after="0" w:line="240" w:lineRule="auto"/>
              <w:rPr>
                <w:rFonts w:ascii="FS Elliot" w:hAnsi="FS Elliot"/>
                <w:sz w:val="18"/>
                <w:szCs w:val="18"/>
              </w:rPr>
            </w:pPr>
            <w:r w:rsidRPr="00D07EA0">
              <w:rPr>
                <w:rFonts w:ascii="FS Elliot" w:hAnsi="FS Elliot"/>
                <w:sz w:val="18"/>
                <w:szCs w:val="18"/>
              </w:rPr>
              <w:t xml:space="preserve">Provide a </w:t>
            </w:r>
            <w:proofErr w:type="gramStart"/>
            <w:r w:rsidRPr="00D07EA0">
              <w:rPr>
                <w:rFonts w:ascii="FS Elliot" w:hAnsi="FS Elliot"/>
                <w:sz w:val="18"/>
                <w:szCs w:val="18"/>
              </w:rPr>
              <w:t>first class</w:t>
            </w:r>
            <w:proofErr w:type="gramEnd"/>
            <w:r w:rsidRPr="00D07EA0">
              <w:rPr>
                <w:rFonts w:ascii="FS Elliot" w:hAnsi="FS Elliot"/>
                <w:sz w:val="18"/>
                <w:szCs w:val="18"/>
              </w:rPr>
              <w:t xml:space="preserve"> service to all customers on a range of employment policies (disciplinary, grievance, family, attendance, recruitment) </w:t>
            </w:r>
          </w:p>
          <w:p w14:paraId="588D7CF1" w14:textId="69D936E5" w:rsidR="008D4977" w:rsidRPr="00D07EA0" w:rsidRDefault="008D4977" w:rsidP="003F3F2B">
            <w:pPr>
              <w:pStyle w:val="ListParagraph"/>
              <w:numPr>
                <w:ilvl w:val="0"/>
                <w:numId w:val="10"/>
              </w:numPr>
              <w:spacing w:after="0" w:line="240" w:lineRule="auto"/>
              <w:rPr>
                <w:rFonts w:ascii="FS Elliot" w:hAnsi="FS Elliot"/>
                <w:sz w:val="18"/>
                <w:szCs w:val="18"/>
              </w:rPr>
            </w:pPr>
            <w:r w:rsidRPr="00D07EA0">
              <w:rPr>
                <w:rFonts w:ascii="FS Elliot" w:hAnsi="FS Elliot"/>
                <w:sz w:val="18"/>
                <w:szCs w:val="18"/>
              </w:rPr>
              <w:t xml:space="preserve">Contacting hiring managers at regular intervals to </w:t>
            </w:r>
            <w:r w:rsidR="00FE02FF" w:rsidRPr="00D07EA0">
              <w:rPr>
                <w:rFonts w:ascii="FS Elliot" w:hAnsi="FS Elliot"/>
                <w:sz w:val="18"/>
                <w:szCs w:val="18"/>
              </w:rPr>
              <w:t>support with p</w:t>
            </w:r>
            <w:r w:rsidR="00364390" w:rsidRPr="00D07EA0">
              <w:rPr>
                <w:rFonts w:ascii="FS Elliot" w:hAnsi="FS Elliot"/>
                <w:sz w:val="18"/>
                <w:szCs w:val="18"/>
              </w:rPr>
              <w:t>erformance or sickness management during the probation period</w:t>
            </w:r>
            <w:r w:rsidR="00FE02FF" w:rsidRPr="00D07EA0">
              <w:rPr>
                <w:rFonts w:ascii="FS Elliot" w:hAnsi="FS Elliot"/>
                <w:sz w:val="18"/>
                <w:szCs w:val="18"/>
              </w:rPr>
              <w:t xml:space="preserve">. Escalating to the HRBPs when needed. </w:t>
            </w:r>
          </w:p>
          <w:p w14:paraId="56A2BD89" w14:textId="77777777" w:rsidR="00E2166C" w:rsidRPr="00D07EA0" w:rsidRDefault="00E2166C" w:rsidP="00E2166C">
            <w:pPr>
              <w:pStyle w:val="BodyText"/>
              <w:numPr>
                <w:ilvl w:val="0"/>
                <w:numId w:val="10"/>
              </w:numPr>
              <w:rPr>
                <w:rFonts w:ascii="FS Elliot" w:hAnsi="FS Elliot"/>
                <w:sz w:val="18"/>
                <w:szCs w:val="18"/>
              </w:rPr>
            </w:pPr>
            <w:r w:rsidRPr="00D07EA0">
              <w:rPr>
                <w:rFonts w:ascii="FS Elliot" w:hAnsi="FS Elliot"/>
                <w:sz w:val="18"/>
                <w:szCs w:val="18"/>
              </w:rPr>
              <w:t xml:space="preserve">Hit targets for response times (Service level agreement’s) attributed to all HR contact methods  </w:t>
            </w:r>
          </w:p>
          <w:p w14:paraId="3C4E1387" w14:textId="77777777" w:rsidR="00D531A7" w:rsidRPr="00D07EA0" w:rsidRDefault="00802143" w:rsidP="003F1BC7">
            <w:pPr>
              <w:pStyle w:val="BodyText"/>
              <w:numPr>
                <w:ilvl w:val="0"/>
                <w:numId w:val="10"/>
              </w:numPr>
              <w:rPr>
                <w:rFonts w:ascii="FS Elliot" w:hAnsi="FS Elliot"/>
                <w:sz w:val="18"/>
                <w:szCs w:val="18"/>
              </w:rPr>
            </w:pPr>
            <w:r w:rsidRPr="00D07EA0">
              <w:rPr>
                <w:rFonts w:ascii="FS Elliot" w:hAnsi="FS Elliot"/>
                <w:sz w:val="18"/>
                <w:szCs w:val="18"/>
              </w:rPr>
              <w:t xml:space="preserve">Maintain the integrity of the HR System by processing </w:t>
            </w:r>
            <w:r w:rsidR="00D531A7" w:rsidRPr="00D07EA0">
              <w:rPr>
                <w:rFonts w:ascii="FS Elliot" w:hAnsi="FS Elliot"/>
                <w:sz w:val="18"/>
                <w:szCs w:val="18"/>
              </w:rPr>
              <w:t xml:space="preserve">accurate data in </w:t>
            </w:r>
            <w:r w:rsidRPr="00D07EA0">
              <w:rPr>
                <w:rFonts w:ascii="FS Elliot" w:hAnsi="FS Elliot"/>
                <w:sz w:val="18"/>
                <w:szCs w:val="18"/>
              </w:rPr>
              <w:t xml:space="preserve">the </w:t>
            </w:r>
            <w:r w:rsidR="00B51327" w:rsidRPr="00D07EA0">
              <w:rPr>
                <w:rFonts w:ascii="FS Elliot" w:hAnsi="FS Elliot"/>
                <w:sz w:val="18"/>
                <w:szCs w:val="18"/>
              </w:rPr>
              <w:t>HR Systems</w:t>
            </w:r>
            <w:r w:rsidR="00D531A7" w:rsidRPr="00D07EA0">
              <w:rPr>
                <w:rFonts w:ascii="FS Elliot" w:hAnsi="FS Elliot"/>
                <w:sz w:val="18"/>
                <w:szCs w:val="18"/>
              </w:rPr>
              <w:t xml:space="preserve"> ensuring that processes are </w:t>
            </w:r>
            <w:proofErr w:type="gramStart"/>
            <w:r w:rsidR="00D531A7" w:rsidRPr="00D07EA0">
              <w:rPr>
                <w:rFonts w:ascii="FS Elliot" w:hAnsi="FS Elliot"/>
                <w:sz w:val="18"/>
                <w:szCs w:val="18"/>
              </w:rPr>
              <w:t>followed</w:t>
            </w:r>
            <w:proofErr w:type="gramEnd"/>
            <w:r w:rsidR="00D531A7" w:rsidRPr="00D07EA0">
              <w:rPr>
                <w:rFonts w:ascii="FS Elliot" w:hAnsi="FS Elliot"/>
                <w:sz w:val="18"/>
                <w:szCs w:val="18"/>
              </w:rPr>
              <w:t xml:space="preserve"> </w:t>
            </w:r>
            <w:r w:rsidRPr="00D07EA0">
              <w:rPr>
                <w:rFonts w:ascii="FS Elliot" w:hAnsi="FS Elliot"/>
                <w:sz w:val="18"/>
                <w:szCs w:val="18"/>
              </w:rPr>
              <w:t>and data is regularly cleansed</w:t>
            </w:r>
          </w:p>
          <w:p w14:paraId="1A4FE4F5" w14:textId="77777777" w:rsidR="00D531A7" w:rsidRPr="00D07EA0" w:rsidRDefault="00D531A7" w:rsidP="006644E0">
            <w:pPr>
              <w:pStyle w:val="BodyText"/>
              <w:numPr>
                <w:ilvl w:val="0"/>
                <w:numId w:val="10"/>
              </w:numPr>
              <w:rPr>
                <w:rFonts w:ascii="FS Elliot" w:hAnsi="FS Elliot"/>
                <w:sz w:val="18"/>
                <w:szCs w:val="18"/>
              </w:rPr>
            </w:pPr>
            <w:r w:rsidRPr="00D07EA0">
              <w:rPr>
                <w:rFonts w:ascii="FS Elliot" w:hAnsi="FS Elliot"/>
                <w:sz w:val="18"/>
                <w:szCs w:val="18"/>
              </w:rPr>
              <w:t>Maintain filing and general correspondence</w:t>
            </w:r>
            <w:r w:rsidR="00E2166C" w:rsidRPr="00D07EA0">
              <w:rPr>
                <w:rFonts w:ascii="FS Elliot" w:hAnsi="FS Elliot"/>
                <w:sz w:val="18"/>
                <w:szCs w:val="18"/>
              </w:rPr>
              <w:t xml:space="preserve">, ensuring accuracy, confidentiality and security of information in accordance </w:t>
            </w:r>
            <w:proofErr w:type="gramStart"/>
            <w:r w:rsidR="00E2166C" w:rsidRPr="00D07EA0">
              <w:rPr>
                <w:rFonts w:ascii="FS Elliot" w:hAnsi="FS Elliot"/>
                <w:sz w:val="18"/>
                <w:szCs w:val="18"/>
              </w:rPr>
              <w:t>to</w:t>
            </w:r>
            <w:proofErr w:type="gramEnd"/>
            <w:r w:rsidR="00E2166C" w:rsidRPr="00D07EA0">
              <w:rPr>
                <w:rFonts w:ascii="FS Elliot" w:hAnsi="FS Elliot"/>
                <w:sz w:val="18"/>
                <w:szCs w:val="18"/>
              </w:rPr>
              <w:t xml:space="preserve"> data protection guidelines </w:t>
            </w:r>
          </w:p>
          <w:p w14:paraId="060F465A" w14:textId="24131AF0" w:rsidR="00E2166C" w:rsidRPr="00D07EA0" w:rsidRDefault="00E2166C" w:rsidP="006644E0">
            <w:pPr>
              <w:pStyle w:val="BodyText"/>
              <w:numPr>
                <w:ilvl w:val="0"/>
                <w:numId w:val="10"/>
              </w:numPr>
              <w:rPr>
                <w:rFonts w:ascii="FS Elliot" w:hAnsi="FS Elliot"/>
                <w:sz w:val="18"/>
                <w:szCs w:val="18"/>
              </w:rPr>
            </w:pPr>
            <w:r w:rsidRPr="00D07EA0">
              <w:rPr>
                <w:rFonts w:ascii="FS Elliot" w:hAnsi="FS Elliot"/>
                <w:sz w:val="18"/>
                <w:szCs w:val="18"/>
              </w:rPr>
              <w:t xml:space="preserve">To contribute as appropriate to the further development of systems and processes by identifying and then pursuing any opportunities for service improvements </w:t>
            </w:r>
          </w:p>
          <w:p w14:paraId="130A98C7" w14:textId="77777777" w:rsidR="00E2166C" w:rsidRPr="00D07EA0" w:rsidRDefault="00E2166C" w:rsidP="006644E0">
            <w:pPr>
              <w:pStyle w:val="ListParagraph"/>
              <w:numPr>
                <w:ilvl w:val="0"/>
                <w:numId w:val="10"/>
              </w:numPr>
              <w:spacing w:after="0" w:line="240" w:lineRule="auto"/>
              <w:rPr>
                <w:rFonts w:ascii="FS Elliot" w:hAnsi="FS Elliot"/>
                <w:sz w:val="18"/>
                <w:szCs w:val="18"/>
              </w:rPr>
            </w:pPr>
            <w:r w:rsidRPr="00D07EA0">
              <w:rPr>
                <w:rFonts w:ascii="FS Elliot" w:hAnsi="FS Elliot"/>
                <w:sz w:val="18"/>
                <w:szCs w:val="18"/>
              </w:rPr>
              <w:t xml:space="preserve">Where instructed conduct Exit Interviews </w:t>
            </w:r>
          </w:p>
          <w:p w14:paraId="1893D8F8" w14:textId="77777777" w:rsidR="00B51327" w:rsidRPr="00D07EA0" w:rsidRDefault="00B51327" w:rsidP="006644E0">
            <w:pPr>
              <w:pStyle w:val="BodyText"/>
              <w:numPr>
                <w:ilvl w:val="0"/>
                <w:numId w:val="10"/>
              </w:numPr>
              <w:rPr>
                <w:rFonts w:ascii="FS Elliot" w:hAnsi="FS Elliot"/>
                <w:sz w:val="18"/>
                <w:szCs w:val="18"/>
              </w:rPr>
            </w:pPr>
            <w:r w:rsidRPr="00D07EA0">
              <w:rPr>
                <w:rFonts w:ascii="FS Elliot" w:hAnsi="FS Elliot"/>
                <w:sz w:val="18"/>
                <w:szCs w:val="18"/>
              </w:rPr>
              <w:t>Escalate issues where appropriate to assist the resolution of enquiry</w:t>
            </w:r>
          </w:p>
          <w:p w14:paraId="7AF7714A" w14:textId="77777777" w:rsidR="00802143" w:rsidRPr="00D07EA0" w:rsidRDefault="00802143" w:rsidP="006644E0">
            <w:pPr>
              <w:pStyle w:val="BodyText"/>
              <w:numPr>
                <w:ilvl w:val="0"/>
                <w:numId w:val="10"/>
              </w:numPr>
              <w:rPr>
                <w:rFonts w:ascii="FS Elliot" w:hAnsi="FS Elliot"/>
                <w:sz w:val="18"/>
                <w:szCs w:val="18"/>
              </w:rPr>
            </w:pPr>
            <w:r w:rsidRPr="00D07EA0">
              <w:rPr>
                <w:rFonts w:ascii="FS Elliot" w:hAnsi="FS Elliot"/>
                <w:sz w:val="18"/>
                <w:szCs w:val="18"/>
              </w:rPr>
              <w:t xml:space="preserve">Assist with ad-hoc projects as directed by HR Operations team in support of key people processes across the HR </w:t>
            </w:r>
            <w:r w:rsidR="00E2166C" w:rsidRPr="00D07EA0">
              <w:rPr>
                <w:rFonts w:ascii="FS Elliot" w:hAnsi="FS Elliot"/>
                <w:sz w:val="18"/>
                <w:szCs w:val="18"/>
              </w:rPr>
              <w:t>calendar</w:t>
            </w:r>
            <w:r w:rsidRPr="00D07EA0">
              <w:rPr>
                <w:rFonts w:ascii="FS Elliot" w:hAnsi="FS Elliot"/>
                <w:sz w:val="18"/>
                <w:szCs w:val="18"/>
              </w:rPr>
              <w:t xml:space="preserve"> </w:t>
            </w:r>
          </w:p>
          <w:p w14:paraId="01C223DD" w14:textId="0BFD22D0" w:rsidR="006644E0" w:rsidRPr="00D07EA0" w:rsidRDefault="006644E0" w:rsidP="006644E0">
            <w:pPr>
              <w:pStyle w:val="ListParagraph"/>
              <w:numPr>
                <w:ilvl w:val="0"/>
                <w:numId w:val="10"/>
              </w:numPr>
              <w:spacing w:line="252" w:lineRule="auto"/>
              <w:rPr>
                <w:rFonts w:ascii="FS Elliot" w:hAnsi="FS Elliot"/>
                <w:sz w:val="18"/>
                <w:szCs w:val="18"/>
              </w:rPr>
            </w:pPr>
            <w:r w:rsidRPr="00D07EA0">
              <w:rPr>
                <w:rFonts w:ascii="FS Elliot" w:hAnsi="FS Elliot"/>
                <w:sz w:val="18"/>
                <w:szCs w:val="18"/>
              </w:rPr>
              <w:t>Ensure that you work in a safe manner and remain up to date and comply with the Health &amp; Safety policy statement and procedures and report any incidents to your line manager.</w:t>
            </w:r>
          </w:p>
          <w:p w14:paraId="092D2CD4" w14:textId="7754CF04" w:rsidR="00364390" w:rsidRPr="00D07EA0" w:rsidRDefault="00364390" w:rsidP="006644E0">
            <w:pPr>
              <w:pStyle w:val="ListParagraph"/>
              <w:numPr>
                <w:ilvl w:val="0"/>
                <w:numId w:val="10"/>
              </w:numPr>
              <w:spacing w:line="252" w:lineRule="auto"/>
              <w:rPr>
                <w:rFonts w:ascii="FS Elliot" w:hAnsi="FS Elliot"/>
                <w:sz w:val="18"/>
                <w:szCs w:val="18"/>
              </w:rPr>
            </w:pPr>
            <w:r w:rsidRPr="00D07EA0">
              <w:rPr>
                <w:rFonts w:ascii="FS Elliot" w:hAnsi="FS Elliot"/>
                <w:sz w:val="18"/>
                <w:szCs w:val="18"/>
              </w:rPr>
              <w:t>Managing the Experian checks and working with new starters and hiring managers to ascertain information and payment plans for CCJS. Flagging any concerns with the ASK HR Lead and the HRBP.</w:t>
            </w:r>
          </w:p>
          <w:p w14:paraId="0B96BF2C" w14:textId="6C94F215" w:rsidR="00364390" w:rsidRPr="00D07EA0" w:rsidRDefault="00364390" w:rsidP="006644E0">
            <w:pPr>
              <w:pStyle w:val="ListParagraph"/>
              <w:numPr>
                <w:ilvl w:val="0"/>
                <w:numId w:val="10"/>
              </w:numPr>
              <w:spacing w:line="252" w:lineRule="auto"/>
              <w:rPr>
                <w:rFonts w:ascii="FS Elliot" w:hAnsi="FS Elliot"/>
                <w:sz w:val="18"/>
                <w:szCs w:val="18"/>
              </w:rPr>
            </w:pPr>
            <w:r w:rsidRPr="00D07EA0">
              <w:rPr>
                <w:rFonts w:ascii="FS Elliot" w:hAnsi="FS Elliot"/>
                <w:sz w:val="18"/>
                <w:szCs w:val="18"/>
              </w:rPr>
              <w:lastRenderedPageBreak/>
              <w:t xml:space="preserve">Ensuring all new starters receive and complete their payroll information prior to cut off. </w:t>
            </w:r>
          </w:p>
          <w:p w14:paraId="29180B99" w14:textId="414090B7" w:rsidR="00364390" w:rsidRPr="00D07EA0" w:rsidRDefault="00364390" w:rsidP="006644E0">
            <w:pPr>
              <w:pStyle w:val="ListParagraph"/>
              <w:numPr>
                <w:ilvl w:val="0"/>
                <w:numId w:val="10"/>
              </w:numPr>
              <w:spacing w:line="252" w:lineRule="auto"/>
              <w:rPr>
                <w:rFonts w:ascii="FS Elliot" w:hAnsi="FS Elliot"/>
                <w:sz w:val="18"/>
                <w:szCs w:val="18"/>
              </w:rPr>
            </w:pPr>
            <w:r w:rsidRPr="00D07EA0">
              <w:rPr>
                <w:rFonts w:ascii="FS Elliot" w:hAnsi="FS Elliot"/>
                <w:sz w:val="18"/>
                <w:szCs w:val="18"/>
              </w:rPr>
              <w:t xml:space="preserve">Administering the Simple Health shopping voucher scheme every month. </w:t>
            </w:r>
          </w:p>
          <w:p w14:paraId="6ECD6595" w14:textId="7FE793CE" w:rsidR="00364390" w:rsidRPr="00D07EA0" w:rsidRDefault="00364390" w:rsidP="006644E0">
            <w:pPr>
              <w:pStyle w:val="ListParagraph"/>
              <w:numPr>
                <w:ilvl w:val="0"/>
                <w:numId w:val="10"/>
              </w:numPr>
              <w:spacing w:line="252" w:lineRule="auto"/>
              <w:rPr>
                <w:rFonts w:ascii="FS Elliot" w:hAnsi="FS Elliot"/>
                <w:sz w:val="18"/>
                <w:szCs w:val="18"/>
              </w:rPr>
            </w:pPr>
            <w:r w:rsidRPr="00D07EA0">
              <w:rPr>
                <w:rFonts w:ascii="FS Elliot" w:hAnsi="FS Elliot"/>
                <w:sz w:val="18"/>
                <w:szCs w:val="18"/>
              </w:rPr>
              <w:t>Pro-actively check and provide support to all new starters to ensure that benefits selections are completed within the 28-day window.</w:t>
            </w:r>
          </w:p>
          <w:p w14:paraId="12C9B917" w14:textId="1642FC6F" w:rsidR="002253BE" w:rsidRPr="00364390" w:rsidRDefault="00364390" w:rsidP="00364390">
            <w:pPr>
              <w:pStyle w:val="ListParagraph"/>
              <w:numPr>
                <w:ilvl w:val="0"/>
                <w:numId w:val="10"/>
              </w:numPr>
              <w:spacing w:line="252" w:lineRule="auto"/>
              <w:rPr>
                <w:rFonts w:ascii="FS Elliot" w:hAnsi="FS Elliot"/>
                <w:color w:val="00B0F0"/>
                <w:sz w:val="18"/>
                <w:szCs w:val="18"/>
              </w:rPr>
            </w:pPr>
            <w:r w:rsidRPr="00D07EA0">
              <w:rPr>
                <w:rFonts w:ascii="FS Elliot" w:hAnsi="FS Elliot"/>
                <w:sz w:val="18"/>
                <w:szCs w:val="18"/>
              </w:rPr>
              <w:t>Provide meaningful HR data from the JIRA portal to present to the HR Ops Team.</w:t>
            </w:r>
          </w:p>
        </w:tc>
      </w:tr>
    </w:tbl>
    <w:tbl>
      <w:tblPr>
        <w:tblStyle w:val="TableGrid"/>
        <w:tblW w:w="10348" w:type="dxa"/>
        <w:tblInd w:w="-572" w:type="dxa"/>
        <w:tblLayout w:type="fixed"/>
        <w:tblLook w:val="04A0" w:firstRow="1" w:lastRow="0" w:firstColumn="1" w:lastColumn="0" w:noHBand="0" w:noVBand="1"/>
      </w:tblPr>
      <w:tblGrid>
        <w:gridCol w:w="10348"/>
      </w:tblGrid>
      <w:tr w:rsidR="00BF08FB" w:rsidRPr="00EC112D" w14:paraId="16C79126" w14:textId="77777777" w:rsidTr="003C2A6F">
        <w:tc>
          <w:tcPr>
            <w:tcW w:w="10348" w:type="dxa"/>
            <w:shd w:val="clear" w:color="auto" w:fill="44546A" w:themeFill="text2"/>
          </w:tcPr>
          <w:p w14:paraId="0AB32CBA" w14:textId="77777777" w:rsidR="00BF08FB" w:rsidRPr="00EC112D" w:rsidRDefault="00BF08FB" w:rsidP="0013589A">
            <w:pPr>
              <w:spacing w:before="60" w:after="60"/>
              <w:rPr>
                <w:rFonts w:ascii="FS Elliot" w:hAnsi="FS Elliot" w:cs="Arial"/>
                <w:b/>
                <w:color w:val="FFFFFF" w:themeColor="background1"/>
                <w:sz w:val="18"/>
                <w:szCs w:val="18"/>
              </w:rPr>
            </w:pPr>
            <w:r w:rsidRPr="00EC112D">
              <w:rPr>
                <w:rFonts w:ascii="FS Elliot" w:hAnsi="FS Elliot" w:cs="Arial"/>
                <w:b/>
                <w:color w:val="FFFFFF" w:themeColor="background1"/>
                <w:sz w:val="18"/>
                <w:szCs w:val="18"/>
              </w:rPr>
              <w:lastRenderedPageBreak/>
              <w:t>Connections:</w:t>
            </w:r>
            <w:r w:rsidRPr="00EC112D">
              <w:rPr>
                <w:rFonts w:ascii="FS Elliot" w:hAnsi="FS Elliot" w:cs="Arial"/>
                <w:color w:val="FFFFFF" w:themeColor="background1"/>
                <w:sz w:val="18"/>
                <w:szCs w:val="18"/>
              </w:rPr>
              <w:tab/>
            </w:r>
          </w:p>
        </w:tc>
      </w:tr>
      <w:tr w:rsidR="00BF08FB" w:rsidRPr="00EC112D" w14:paraId="03112C84" w14:textId="77777777" w:rsidTr="003A0726">
        <w:tc>
          <w:tcPr>
            <w:tcW w:w="10348" w:type="dxa"/>
            <w:tcBorders>
              <w:bottom w:val="single" w:sz="4" w:space="0" w:color="auto"/>
            </w:tcBorders>
          </w:tcPr>
          <w:p w14:paraId="01180D6A" w14:textId="77777777" w:rsidR="00F1350D" w:rsidRPr="00D531A7" w:rsidRDefault="00D531A7" w:rsidP="00D531A7">
            <w:pPr>
              <w:pStyle w:val="ListParagraph"/>
              <w:numPr>
                <w:ilvl w:val="0"/>
                <w:numId w:val="11"/>
              </w:numPr>
              <w:rPr>
                <w:rFonts w:ascii="FS Elliot" w:hAnsi="FS Elliot" w:cs="Arial"/>
                <w:sz w:val="18"/>
                <w:szCs w:val="18"/>
              </w:rPr>
            </w:pPr>
            <w:r w:rsidRPr="00D531A7">
              <w:rPr>
                <w:rFonts w:ascii="FS Elliot" w:hAnsi="FS Elliot" w:cs="Arial"/>
                <w:sz w:val="18"/>
                <w:szCs w:val="18"/>
              </w:rPr>
              <w:t>All employees</w:t>
            </w:r>
          </w:p>
          <w:p w14:paraId="12C74E3D" w14:textId="77777777" w:rsidR="0004634D" w:rsidRPr="00EC112D" w:rsidRDefault="0004634D" w:rsidP="005D31D9">
            <w:pPr>
              <w:rPr>
                <w:rFonts w:ascii="FS Elliot" w:hAnsi="FS Elliot" w:cs="Arial"/>
                <w:color w:val="767171" w:themeColor="background2" w:themeShade="80"/>
                <w:sz w:val="18"/>
                <w:szCs w:val="18"/>
                <w:highlight w:val="green"/>
              </w:rPr>
            </w:pPr>
          </w:p>
        </w:tc>
      </w:tr>
      <w:tr w:rsidR="00BF08FB" w:rsidRPr="00EC112D" w14:paraId="3438C0A5" w14:textId="77777777" w:rsidTr="003C2A6F">
        <w:tc>
          <w:tcPr>
            <w:tcW w:w="10348" w:type="dxa"/>
            <w:shd w:val="clear" w:color="auto" w:fill="44546A" w:themeFill="text2"/>
          </w:tcPr>
          <w:p w14:paraId="44E58554" w14:textId="77777777" w:rsidR="00BF08FB" w:rsidRPr="00EC112D" w:rsidRDefault="006A0BCD" w:rsidP="0013589A">
            <w:pPr>
              <w:spacing w:before="60" w:after="60"/>
              <w:rPr>
                <w:rFonts w:ascii="FS Elliot" w:hAnsi="FS Elliot" w:cs="Arial"/>
                <w:b/>
                <w:color w:val="FFFFFF" w:themeColor="background1"/>
                <w:sz w:val="18"/>
                <w:szCs w:val="18"/>
              </w:rPr>
            </w:pPr>
            <w:r w:rsidRPr="00EC112D">
              <w:rPr>
                <w:rFonts w:ascii="FS Elliot" w:hAnsi="FS Elliot" w:cs="Arial"/>
                <w:b/>
                <w:color w:val="FFFFFF" w:themeColor="background1"/>
                <w:sz w:val="18"/>
                <w:szCs w:val="18"/>
              </w:rPr>
              <w:t xml:space="preserve">Key </w:t>
            </w:r>
            <w:r w:rsidR="00BF08FB" w:rsidRPr="00EC112D">
              <w:rPr>
                <w:rFonts w:ascii="FS Elliot" w:hAnsi="FS Elliot" w:cs="Arial"/>
                <w:b/>
                <w:color w:val="FFFFFF" w:themeColor="background1"/>
                <w:sz w:val="18"/>
                <w:szCs w:val="18"/>
              </w:rPr>
              <w:t>Experience:</w:t>
            </w:r>
          </w:p>
        </w:tc>
      </w:tr>
      <w:tr w:rsidR="00BF08FB" w:rsidRPr="00EC112D" w14:paraId="19F9A0C0" w14:textId="77777777" w:rsidTr="003A0726">
        <w:tc>
          <w:tcPr>
            <w:tcW w:w="10348" w:type="dxa"/>
            <w:tcBorders>
              <w:bottom w:val="single" w:sz="4" w:space="0" w:color="auto"/>
            </w:tcBorders>
          </w:tcPr>
          <w:p w14:paraId="004359EE" w14:textId="77777777" w:rsidR="00D531A7" w:rsidRPr="00E30697" w:rsidRDefault="00D531A7" w:rsidP="00A931B2">
            <w:pPr>
              <w:pStyle w:val="ListParagraph"/>
              <w:numPr>
                <w:ilvl w:val="0"/>
                <w:numId w:val="13"/>
              </w:numPr>
              <w:rPr>
                <w:rFonts w:ascii="FS Elliot" w:hAnsi="FS Elliot"/>
                <w:color w:val="000000" w:themeColor="text1"/>
                <w:sz w:val="18"/>
                <w:szCs w:val="18"/>
              </w:rPr>
            </w:pPr>
            <w:r w:rsidRPr="00E30697">
              <w:rPr>
                <w:rFonts w:ascii="FS Elliot" w:hAnsi="FS Elliot"/>
                <w:color w:val="000000" w:themeColor="text1"/>
                <w:sz w:val="18"/>
                <w:szCs w:val="18"/>
              </w:rPr>
              <w:t xml:space="preserve">Worked in an </w:t>
            </w:r>
            <w:r w:rsidR="00B51327" w:rsidRPr="00E30697">
              <w:rPr>
                <w:rFonts w:ascii="FS Elliot" w:hAnsi="FS Elliot"/>
                <w:color w:val="000000" w:themeColor="text1"/>
                <w:sz w:val="18"/>
                <w:szCs w:val="18"/>
              </w:rPr>
              <w:t xml:space="preserve">HR </w:t>
            </w:r>
            <w:r w:rsidRPr="00E30697">
              <w:rPr>
                <w:rFonts w:ascii="FS Elliot" w:hAnsi="FS Elliot"/>
                <w:color w:val="000000" w:themeColor="text1"/>
                <w:sz w:val="18"/>
                <w:szCs w:val="18"/>
              </w:rPr>
              <w:t>administration role</w:t>
            </w:r>
          </w:p>
          <w:p w14:paraId="32DDA6B9" w14:textId="77777777" w:rsidR="00A931B2" w:rsidRPr="00E30697" w:rsidRDefault="00A931B2" w:rsidP="00A931B2">
            <w:pPr>
              <w:numPr>
                <w:ilvl w:val="0"/>
                <w:numId w:val="13"/>
              </w:numPr>
              <w:rPr>
                <w:rFonts w:ascii="FS Elliot" w:hAnsi="FS Elliot"/>
                <w:color w:val="000000" w:themeColor="text1"/>
                <w:sz w:val="18"/>
                <w:szCs w:val="18"/>
              </w:rPr>
            </w:pPr>
            <w:r w:rsidRPr="00E30697">
              <w:rPr>
                <w:rFonts w:ascii="FS Elliot" w:hAnsi="FS Elliot"/>
                <w:color w:val="000000" w:themeColor="text1"/>
                <w:sz w:val="18"/>
                <w:szCs w:val="18"/>
              </w:rPr>
              <w:t>Worked in a customer focused environment.</w:t>
            </w:r>
          </w:p>
          <w:p w14:paraId="7C51E7F0" w14:textId="77777777" w:rsidR="00A931B2" w:rsidRPr="00E30697" w:rsidRDefault="00A931B2" w:rsidP="00A931B2">
            <w:pPr>
              <w:pStyle w:val="ListParagraph"/>
              <w:numPr>
                <w:ilvl w:val="0"/>
                <w:numId w:val="13"/>
              </w:numPr>
              <w:rPr>
                <w:rFonts w:ascii="FS Elliot" w:hAnsi="FS Elliot"/>
                <w:color w:val="000000" w:themeColor="text1"/>
                <w:sz w:val="18"/>
                <w:szCs w:val="18"/>
              </w:rPr>
            </w:pPr>
            <w:r w:rsidRPr="00E30697">
              <w:rPr>
                <w:rFonts w:ascii="FS Elliot" w:hAnsi="FS Elliot"/>
                <w:color w:val="000000" w:themeColor="text1"/>
                <w:sz w:val="18"/>
                <w:szCs w:val="18"/>
              </w:rPr>
              <w:t>Experience of providing HR telephone advice.</w:t>
            </w:r>
          </w:p>
          <w:p w14:paraId="6D3BDD84" w14:textId="77777777" w:rsidR="00A931B2" w:rsidRPr="00E30697" w:rsidRDefault="00A931B2" w:rsidP="00A931B2">
            <w:pPr>
              <w:pStyle w:val="ListParagraph"/>
              <w:numPr>
                <w:ilvl w:val="0"/>
                <w:numId w:val="13"/>
              </w:numPr>
              <w:rPr>
                <w:rFonts w:ascii="FS Elliot" w:hAnsi="FS Elliot"/>
                <w:color w:val="000000" w:themeColor="text1"/>
                <w:sz w:val="18"/>
                <w:szCs w:val="18"/>
              </w:rPr>
            </w:pPr>
            <w:r w:rsidRPr="00E30697">
              <w:rPr>
                <w:rFonts w:ascii="FS Elliot" w:hAnsi="FS Elliot"/>
                <w:color w:val="000000" w:themeColor="text1"/>
                <w:sz w:val="18"/>
                <w:szCs w:val="18"/>
              </w:rPr>
              <w:t>Experience of HR systems</w:t>
            </w:r>
          </w:p>
          <w:p w14:paraId="2CAE108F" w14:textId="77777777" w:rsidR="00D531A7" w:rsidRPr="00E30697" w:rsidRDefault="00D531A7" w:rsidP="00A931B2">
            <w:pPr>
              <w:pStyle w:val="ListParagraph"/>
              <w:numPr>
                <w:ilvl w:val="0"/>
                <w:numId w:val="13"/>
              </w:numPr>
              <w:rPr>
                <w:rFonts w:ascii="FS Elliot" w:hAnsi="FS Elliot"/>
                <w:color w:val="000000" w:themeColor="text1"/>
                <w:sz w:val="18"/>
                <w:szCs w:val="18"/>
              </w:rPr>
            </w:pPr>
            <w:r w:rsidRPr="00E30697">
              <w:rPr>
                <w:rFonts w:ascii="FS Elliot" w:hAnsi="FS Elliot"/>
                <w:color w:val="000000" w:themeColor="text1"/>
                <w:sz w:val="18"/>
                <w:szCs w:val="18"/>
              </w:rPr>
              <w:t xml:space="preserve">Worked on fast paced projects </w:t>
            </w:r>
          </w:p>
          <w:p w14:paraId="2CBDFE50" w14:textId="77777777" w:rsidR="00D531A7" w:rsidRPr="00E30697" w:rsidRDefault="00D531A7" w:rsidP="00A931B2">
            <w:pPr>
              <w:pStyle w:val="ListParagraph"/>
              <w:numPr>
                <w:ilvl w:val="0"/>
                <w:numId w:val="13"/>
              </w:numPr>
              <w:rPr>
                <w:rFonts w:ascii="FS Elliot" w:hAnsi="FS Elliot"/>
                <w:color w:val="000000" w:themeColor="text1"/>
                <w:sz w:val="18"/>
                <w:szCs w:val="18"/>
              </w:rPr>
            </w:pPr>
            <w:r w:rsidRPr="00E30697">
              <w:rPr>
                <w:rFonts w:ascii="FS Elliot" w:hAnsi="FS Elliot"/>
                <w:color w:val="000000" w:themeColor="text1"/>
                <w:sz w:val="18"/>
                <w:szCs w:val="18"/>
              </w:rPr>
              <w:t>Dealt with all level of employees</w:t>
            </w:r>
          </w:p>
          <w:p w14:paraId="0FD21E07" w14:textId="77777777" w:rsidR="00D531A7" w:rsidRPr="00E30697" w:rsidRDefault="00D531A7" w:rsidP="00A931B2">
            <w:pPr>
              <w:pStyle w:val="ListParagraph"/>
              <w:numPr>
                <w:ilvl w:val="0"/>
                <w:numId w:val="13"/>
              </w:numPr>
              <w:rPr>
                <w:rFonts w:ascii="FS Elliot" w:hAnsi="FS Elliot" w:cs="Arial"/>
                <w:color w:val="000000" w:themeColor="text1"/>
                <w:sz w:val="18"/>
                <w:szCs w:val="18"/>
              </w:rPr>
            </w:pPr>
            <w:r w:rsidRPr="00E30697">
              <w:rPr>
                <w:rFonts w:ascii="FS Elliot" w:hAnsi="FS Elliot" w:cs="Arial"/>
                <w:color w:val="000000" w:themeColor="text1"/>
                <w:sz w:val="18"/>
                <w:szCs w:val="18"/>
              </w:rPr>
              <w:t>Excellent organisational skills</w:t>
            </w:r>
          </w:p>
          <w:p w14:paraId="0AD6B9A7" w14:textId="77777777" w:rsidR="00D531A7" w:rsidRPr="00E30697" w:rsidRDefault="00D531A7" w:rsidP="00A931B2">
            <w:pPr>
              <w:pStyle w:val="ListParagraph"/>
              <w:numPr>
                <w:ilvl w:val="0"/>
                <w:numId w:val="13"/>
              </w:numPr>
              <w:rPr>
                <w:rFonts w:ascii="FS Elliot" w:hAnsi="FS Elliot" w:cs="Arial"/>
                <w:color w:val="000000" w:themeColor="text1"/>
                <w:sz w:val="18"/>
                <w:szCs w:val="18"/>
              </w:rPr>
            </w:pPr>
            <w:r w:rsidRPr="00E30697">
              <w:rPr>
                <w:rFonts w:ascii="FS Elliot" w:hAnsi="FS Elliot" w:cs="Arial"/>
                <w:color w:val="000000" w:themeColor="text1"/>
                <w:sz w:val="18"/>
                <w:szCs w:val="18"/>
              </w:rPr>
              <w:t xml:space="preserve">Can use Microsoft Word, excel, outlook and access </w:t>
            </w:r>
          </w:p>
          <w:p w14:paraId="6A9CFD9A" w14:textId="77777777" w:rsidR="00D531A7" w:rsidRPr="00E30697" w:rsidRDefault="00D531A7" w:rsidP="00A931B2">
            <w:pPr>
              <w:pStyle w:val="ListParagraph"/>
              <w:numPr>
                <w:ilvl w:val="0"/>
                <w:numId w:val="13"/>
              </w:numPr>
              <w:rPr>
                <w:rFonts w:ascii="FS Elliot" w:hAnsi="FS Elliot" w:cs="Arial"/>
                <w:color w:val="000000" w:themeColor="text1"/>
                <w:sz w:val="18"/>
                <w:szCs w:val="18"/>
              </w:rPr>
            </w:pPr>
            <w:r w:rsidRPr="00E30697">
              <w:rPr>
                <w:rFonts w:ascii="FS Elliot" w:hAnsi="FS Elliot" w:cs="Arial"/>
                <w:color w:val="000000" w:themeColor="text1"/>
                <w:sz w:val="18"/>
                <w:szCs w:val="18"/>
              </w:rPr>
              <w:t>Strong literacy, numeric skills</w:t>
            </w:r>
          </w:p>
          <w:p w14:paraId="23B9F728" w14:textId="7581B27F" w:rsidR="00E85080" w:rsidRDefault="00D531A7" w:rsidP="00A931B2">
            <w:pPr>
              <w:pStyle w:val="ListParagraph"/>
              <w:numPr>
                <w:ilvl w:val="0"/>
                <w:numId w:val="13"/>
              </w:numPr>
              <w:rPr>
                <w:rFonts w:ascii="FS Elliot" w:hAnsi="FS Elliot" w:cs="Arial"/>
                <w:sz w:val="18"/>
                <w:szCs w:val="18"/>
              </w:rPr>
            </w:pPr>
            <w:r w:rsidRPr="00E30697">
              <w:rPr>
                <w:rFonts w:ascii="FS Elliot" w:hAnsi="FS Elliot" w:cs="Arial"/>
                <w:color w:val="000000" w:themeColor="text1"/>
                <w:sz w:val="18"/>
                <w:szCs w:val="18"/>
              </w:rPr>
              <w:t xml:space="preserve">Excellent attention to </w:t>
            </w:r>
            <w:r w:rsidRPr="00D531A7">
              <w:rPr>
                <w:rFonts w:ascii="FS Elliot" w:hAnsi="FS Elliot" w:cs="Arial"/>
                <w:sz w:val="18"/>
                <w:szCs w:val="18"/>
              </w:rPr>
              <w:t>detail</w:t>
            </w:r>
          </w:p>
          <w:p w14:paraId="0BA996D8" w14:textId="2BE2E0E8" w:rsidR="00543820" w:rsidRPr="00126D37" w:rsidRDefault="00543820" w:rsidP="00A931B2">
            <w:pPr>
              <w:pStyle w:val="ListParagraph"/>
              <w:numPr>
                <w:ilvl w:val="0"/>
                <w:numId w:val="13"/>
              </w:numPr>
              <w:rPr>
                <w:rFonts w:ascii="FS Elliot" w:hAnsi="FS Elliot" w:cs="Arial"/>
                <w:sz w:val="18"/>
                <w:szCs w:val="18"/>
              </w:rPr>
            </w:pPr>
            <w:r w:rsidRPr="00126D37">
              <w:rPr>
                <w:rFonts w:ascii="FS Elliot" w:hAnsi="FS Elliot" w:cs="Arial"/>
                <w:sz w:val="18"/>
                <w:szCs w:val="18"/>
              </w:rPr>
              <w:t>CIPD Level 3 would be an advantage</w:t>
            </w:r>
          </w:p>
          <w:p w14:paraId="304B76D3" w14:textId="77777777" w:rsidR="00E85080" w:rsidRPr="00EC112D" w:rsidRDefault="00E85080" w:rsidP="00E85080">
            <w:pPr>
              <w:rPr>
                <w:rFonts w:ascii="FS Elliot" w:hAnsi="FS Elliot" w:cs="Arial"/>
                <w:color w:val="000000" w:themeColor="text1"/>
                <w:sz w:val="18"/>
                <w:szCs w:val="18"/>
              </w:rPr>
            </w:pPr>
          </w:p>
          <w:p w14:paraId="5A1A4675" w14:textId="77777777" w:rsidR="00C37E0F" w:rsidRPr="00D531A7" w:rsidRDefault="00F1350D" w:rsidP="00C37E0F">
            <w:pPr>
              <w:rPr>
                <w:rFonts w:ascii="FS Elliot" w:hAnsi="FS Elliot" w:cs="Arial"/>
                <w:sz w:val="18"/>
                <w:szCs w:val="18"/>
                <w:u w:val="single"/>
              </w:rPr>
            </w:pPr>
            <w:r w:rsidRPr="00EC112D">
              <w:rPr>
                <w:rFonts w:ascii="FS Elliot" w:hAnsi="FS Elliot" w:cs="Arial"/>
                <w:color w:val="000000" w:themeColor="text1"/>
                <w:sz w:val="18"/>
                <w:szCs w:val="18"/>
                <w:u w:val="single"/>
              </w:rPr>
              <w:t>Technical</w:t>
            </w:r>
          </w:p>
          <w:p w14:paraId="3D0DCD1F" w14:textId="77777777" w:rsidR="00F1350D" w:rsidRPr="00D531A7" w:rsidRDefault="00F1350D" w:rsidP="00C37E0F">
            <w:pPr>
              <w:rPr>
                <w:rFonts w:ascii="FS Elliot" w:hAnsi="FS Elliot" w:cs="Arial"/>
                <w:sz w:val="18"/>
                <w:szCs w:val="18"/>
              </w:rPr>
            </w:pPr>
          </w:p>
          <w:p w14:paraId="5582F733" w14:textId="77777777" w:rsidR="005D31D9" w:rsidRPr="00D531A7" w:rsidRDefault="00B3535A" w:rsidP="00A931B2">
            <w:pPr>
              <w:pStyle w:val="ListParagraph"/>
              <w:numPr>
                <w:ilvl w:val="0"/>
                <w:numId w:val="13"/>
              </w:numPr>
              <w:rPr>
                <w:rFonts w:ascii="FS Elliot" w:hAnsi="FS Elliot" w:cs="Arial"/>
                <w:sz w:val="18"/>
                <w:szCs w:val="18"/>
              </w:rPr>
            </w:pPr>
            <w:r w:rsidRPr="00D531A7">
              <w:rPr>
                <w:rFonts w:ascii="FS Elliot" w:hAnsi="FS Elliot" w:cs="Arial"/>
                <w:b/>
                <w:sz w:val="18"/>
                <w:szCs w:val="18"/>
              </w:rPr>
              <w:t>Professional knowledge</w:t>
            </w:r>
            <w:r w:rsidRPr="00D531A7">
              <w:rPr>
                <w:rFonts w:ascii="FS Elliot" w:hAnsi="FS Elliot" w:cs="Arial"/>
                <w:sz w:val="18"/>
                <w:szCs w:val="18"/>
              </w:rPr>
              <w:t xml:space="preserve"> –</w:t>
            </w:r>
            <w:r w:rsidR="00D531A7" w:rsidRPr="00D531A7">
              <w:rPr>
                <w:rFonts w:ascii="FS Elliot" w:hAnsi="FS Elliot" w:cs="Arial"/>
                <w:sz w:val="18"/>
                <w:szCs w:val="18"/>
                <w:shd w:val="clear" w:color="auto" w:fill="F8F8F8"/>
              </w:rPr>
              <w:t xml:space="preserve"> Job requires a good knowledge and comprehensive understanding of the range of processes, </w:t>
            </w:r>
            <w:proofErr w:type="gramStart"/>
            <w:r w:rsidR="00D531A7" w:rsidRPr="00D531A7">
              <w:rPr>
                <w:rFonts w:ascii="FS Elliot" w:hAnsi="FS Elliot" w:cs="Arial"/>
                <w:sz w:val="18"/>
                <w:szCs w:val="18"/>
                <w:shd w:val="clear" w:color="auto" w:fill="F8F8F8"/>
              </w:rPr>
              <w:t>procedures</w:t>
            </w:r>
            <w:proofErr w:type="gramEnd"/>
            <w:r w:rsidR="00D531A7" w:rsidRPr="00D531A7">
              <w:rPr>
                <w:rFonts w:ascii="FS Elliot" w:hAnsi="FS Elliot" w:cs="Arial"/>
                <w:sz w:val="18"/>
                <w:szCs w:val="18"/>
                <w:shd w:val="clear" w:color="auto" w:fill="F8F8F8"/>
              </w:rPr>
              <w:t xml:space="preserve"> and systems to be used in carrying out assigned tasks and a basic understanding of the underlying concepts &amp; principles upon which the job is based.</w:t>
            </w:r>
            <w:r w:rsidR="00D531A7">
              <w:rPr>
                <w:rFonts w:ascii="FS Elliot" w:hAnsi="FS Elliot" w:cs="Arial"/>
                <w:sz w:val="18"/>
                <w:szCs w:val="18"/>
              </w:rPr>
              <w:t xml:space="preserve">  </w:t>
            </w:r>
            <w:r w:rsidR="00D531A7" w:rsidRPr="00D531A7">
              <w:rPr>
                <w:rFonts w:ascii="FS Elliot" w:hAnsi="FS Elliot" w:cs="Arial"/>
                <w:sz w:val="18"/>
                <w:szCs w:val="18"/>
                <w:shd w:val="clear" w:color="auto" w:fill="F8F8F8"/>
              </w:rPr>
              <w:t xml:space="preserve">The knowledge can be acquired through a combination of job-related training and considerable on-the-job experience. The skills and knowledge level can be equivalent to a specialized level within a skilled </w:t>
            </w:r>
            <w:proofErr w:type="gramStart"/>
            <w:r w:rsidR="00D531A7" w:rsidRPr="00D531A7">
              <w:rPr>
                <w:rFonts w:ascii="FS Elliot" w:hAnsi="FS Elliot" w:cs="Arial"/>
                <w:sz w:val="18"/>
                <w:szCs w:val="18"/>
                <w:shd w:val="clear" w:color="auto" w:fill="F8F8F8"/>
              </w:rPr>
              <w:t>trade, but</w:t>
            </w:r>
            <w:proofErr w:type="gramEnd"/>
            <w:r w:rsidR="00D531A7" w:rsidRPr="00D531A7">
              <w:rPr>
                <w:rFonts w:ascii="FS Elliot" w:hAnsi="FS Elliot" w:cs="Arial"/>
                <w:sz w:val="18"/>
                <w:szCs w:val="18"/>
                <w:shd w:val="clear" w:color="auto" w:fill="F8F8F8"/>
              </w:rPr>
              <w:t xml:space="preserve"> are generally non-theoretical skills.</w:t>
            </w:r>
          </w:p>
          <w:p w14:paraId="1C5250AC" w14:textId="77777777" w:rsidR="00D531A7" w:rsidRPr="00D531A7" w:rsidRDefault="00D531A7" w:rsidP="00D531A7">
            <w:pPr>
              <w:pStyle w:val="ListParagraph"/>
              <w:ind w:left="360"/>
              <w:rPr>
                <w:rFonts w:ascii="FS Elliot" w:hAnsi="FS Elliot" w:cs="Arial"/>
                <w:sz w:val="18"/>
                <w:szCs w:val="18"/>
              </w:rPr>
            </w:pPr>
          </w:p>
          <w:p w14:paraId="1CED949A" w14:textId="77777777" w:rsidR="005D31D9" w:rsidRPr="00D531A7" w:rsidRDefault="00B3535A" w:rsidP="00A931B2">
            <w:pPr>
              <w:pStyle w:val="ListParagraph"/>
              <w:numPr>
                <w:ilvl w:val="0"/>
                <w:numId w:val="13"/>
              </w:numPr>
              <w:rPr>
                <w:rFonts w:ascii="FS Elliot" w:hAnsi="FS Elliot" w:cs="Arial"/>
                <w:sz w:val="18"/>
                <w:szCs w:val="18"/>
              </w:rPr>
            </w:pPr>
            <w:r w:rsidRPr="00D531A7">
              <w:rPr>
                <w:rFonts w:ascii="FS Elliot" w:hAnsi="FS Elliot" w:cs="Arial"/>
                <w:b/>
                <w:sz w:val="18"/>
                <w:szCs w:val="18"/>
              </w:rPr>
              <w:t>Business expertise</w:t>
            </w:r>
            <w:r w:rsidRPr="00D531A7">
              <w:rPr>
                <w:rFonts w:ascii="FS Elliot" w:hAnsi="FS Elliot" w:cs="Arial"/>
                <w:sz w:val="18"/>
                <w:szCs w:val="18"/>
              </w:rPr>
              <w:t xml:space="preserve"> –</w:t>
            </w:r>
            <w:r w:rsidR="00D531A7" w:rsidRPr="00D531A7">
              <w:rPr>
                <w:rFonts w:ascii="FS Elliot" w:hAnsi="FS Elliot" w:cs="Arial"/>
                <w:sz w:val="18"/>
                <w:szCs w:val="18"/>
                <w:shd w:val="clear" w:color="auto" w:fill="F8F8F8"/>
              </w:rPr>
              <w:t xml:space="preserve"> The job requires a basic understanding of their own area/team and how it interacts with others within the organization sub-function</w:t>
            </w:r>
            <w:r w:rsidR="00D531A7">
              <w:rPr>
                <w:rFonts w:ascii="FS Elliot" w:hAnsi="FS Elliot" w:cs="Arial"/>
                <w:sz w:val="18"/>
                <w:szCs w:val="18"/>
                <w:shd w:val="clear" w:color="auto" w:fill="F8F8F8"/>
              </w:rPr>
              <w:t xml:space="preserve">.  </w:t>
            </w:r>
            <w:r w:rsidR="00D531A7" w:rsidRPr="00D531A7">
              <w:rPr>
                <w:rFonts w:ascii="FS Elliot" w:hAnsi="FS Elliot" w:cs="Arial"/>
                <w:sz w:val="18"/>
                <w:szCs w:val="18"/>
                <w:shd w:val="clear" w:color="auto" w:fill="F8F8F8"/>
              </w:rPr>
              <w:t>The work performed by the job is closely related to that of other areas to the extent that their performance is subject to their understanding of how areas coordinate and contribute to the achievement of the objectives of the organization sub-function.</w:t>
            </w:r>
          </w:p>
          <w:p w14:paraId="616AA1AC" w14:textId="77777777" w:rsidR="00D531A7" w:rsidRPr="00D531A7" w:rsidRDefault="00D531A7" w:rsidP="00D531A7">
            <w:pPr>
              <w:rPr>
                <w:rFonts w:ascii="FS Elliot" w:hAnsi="FS Elliot" w:cs="Arial"/>
                <w:sz w:val="18"/>
                <w:szCs w:val="18"/>
              </w:rPr>
            </w:pPr>
          </w:p>
          <w:p w14:paraId="52C9397F" w14:textId="77777777" w:rsidR="00B3535A" w:rsidRPr="00D531A7" w:rsidRDefault="00B3535A" w:rsidP="00A931B2">
            <w:pPr>
              <w:pStyle w:val="ListParagraph"/>
              <w:numPr>
                <w:ilvl w:val="0"/>
                <w:numId w:val="13"/>
              </w:numPr>
              <w:rPr>
                <w:rFonts w:ascii="FS Elliot" w:hAnsi="FS Elliot" w:cs="Arial"/>
                <w:sz w:val="18"/>
                <w:szCs w:val="18"/>
              </w:rPr>
            </w:pPr>
            <w:r w:rsidRPr="00D531A7">
              <w:rPr>
                <w:rFonts w:ascii="FS Elliot" w:hAnsi="FS Elliot" w:cs="Arial"/>
                <w:b/>
                <w:sz w:val="18"/>
                <w:szCs w:val="18"/>
              </w:rPr>
              <w:t>Problem solving</w:t>
            </w:r>
            <w:r w:rsidRPr="00D531A7">
              <w:rPr>
                <w:rFonts w:ascii="FS Elliot" w:hAnsi="FS Elliot" w:cs="Arial"/>
                <w:sz w:val="18"/>
                <w:szCs w:val="18"/>
              </w:rPr>
              <w:t xml:space="preserve"> – </w:t>
            </w:r>
            <w:r w:rsidR="00D531A7" w:rsidRPr="00D531A7">
              <w:rPr>
                <w:rFonts w:ascii="FS Elliot" w:hAnsi="FS Elliot" w:cs="Arial"/>
                <w:sz w:val="18"/>
                <w:szCs w:val="18"/>
              </w:rPr>
              <w:t>The job requires the ability to make judgments based on practice and previous experience. This requires the ability to assess the validity and applicability of previous or similar experiences and evaluate options under circumstances that are not covered by procedures.</w:t>
            </w:r>
          </w:p>
          <w:p w14:paraId="0CAF9A33" w14:textId="77777777" w:rsidR="00F1350D" w:rsidRPr="00EC112D" w:rsidRDefault="00F1350D" w:rsidP="00C37E0F">
            <w:pPr>
              <w:rPr>
                <w:rFonts w:ascii="FS Elliot" w:hAnsi="FS Elliot" w:cs="Arial"/>
                <w:color w:val="000000" w:themeColor="text1"/>
                <w:sz w:val="18"/>
                <w:szCs w:val="18"/>
              </w:rPr>
            </w:pPr>
          </w:p>
          <w:p w14:paraId="47BB60EE" w14:textId="77777777" w:rsidR="00F1350D" w:rsidRPr="00EC112D" w:rsidRDefault="00F1350D" w:rsidP="00C37E0F">
            <w:pPr>
              <w:rPr>
                <w:rFonts w:ascii="FS Elliot" w:hAnsi="FS Elliot" w:cs="Arial"/>
                <w:color w:val="000000" w:themeColor="text1"/>
                <w:sz w:val="18"/>
                <w:szCs w:val="18"/>
                <w:u w:val="single"/>
              </w:rPr>
            </w:pPr>
            <w:r w:rsidRPr="00EC112D">
              <w:rPr>
                <w:rFonts w:ascii="FS Elliot" w:hAnsi="FS Elliot" w:cs="Arial"/>
                <w:color w:val="000000" w:themeColor="text1"/>
                <w:sz w:val="18"/>
                <w:szCs w:val="18"/>
                <w:u w:val="single"/>
              </w:rPr>
              <w:t>Behavioural</w:t>
            </w:r>
          </w:p>
          <w:p w14:paraId="7A827275" w14:textId="77777777" w:rsidR="00F1350D" w:rsidRPr="00EC112D" w:rsidRDefault="00F1350D" w:rsidP="00C37E0F">
            <w:pPr>
              <w:rPr>
                <w:rFonts w:ascii="FS Elliot" w:hAnsi="FS Elliot" w:cs="Arial"/>
                <w:color w:val="A6A6A6" w:themeColor="background1" w:themeShade="A6"/>
                <w:sz w:val="18"/>
                <w:szCs w:val="18"/>
                <w:u w:val="single"/>
              </w:rPr>
            </w:pPr>
          </w:p>
          <w:p w14:paraId="796DF733" w14:textId="77777777" w:rsidR="00F1350D" w:rsidRPr="00EC112D" w:rsidRDefault="00831906" w:rsidP="006407FE">
            <w:pPr>
              <w:rPr>
                <w:rFonts w:ascii="FS Elliot" w:hAnsi="FS Elliot" w:cs="Arial"/>
                <w:b/>
                <w:color w:val="A6A6A6" w:themeColor="background1" w:themeShade="A6"/>
                <w:sz w:val="18"/>
                <w:szCs w:val="18"/>
              </w:rPr>
            </w:pPr>
            <w:r w:rsidRPr="00EC112D">
              <w:rPr>
                <w:rFonts w:ascii="FS Elliot" w:hAnsi="FS Elliot" w:cs="Arial"/>
                <w:b/>
                <w:sz w:val="18"/>
                <w:szCs w:val="18"/>
              </w:rPr>
              <w:t xml:space="preserve">Anticipate and Accelerate </w:t>
            </w:r>
            <w:r w:rsidR="00DE4306" w:rsidRPr="00EC112D">
              <w:rPr>
                <w:rFonts w:ascii="FS Elliot" w:hAnsi="FS Elliot" w:cs="Arial"/>
                <w:b/>
                <w:sz w:val="18"/>
                <w:szCs w:val="18"/>
              </w:rPr>
              <w:t>–</w:t>
            </w:r>
            <w:r w:rsidRPr="00EC112D">
              <w:rPr>
                <w:rFonts w:ascii="FS Elliot" w:hAnsi="FS Elliot" w:cs="Arial"/>
                <w:b/>
                <w:sz w:val="18"/>
                <w:szCs w:val="18"/>
              </w:rPr>
              <w:t xml:space="preserve"> </w:t>
            </w:r>
            <w:r w:rsidR="00DE4306" w:rsidRPr="00EC112D">
              <w:rPr>
                <w:rFonts w:ascii="FS Elliot" w:hAnsi="FS Elliot" w:cs="Arial"/>
                <w:b/>
                <w:sz w:val="18"/>
                <w:szCs w:val="18"/>
              </w:rPr>
              <w:t>explaining clearly, analysing problems, seeing opportunities</w:t>
            </w:r>
          </w:p>
          <w:p w14:paraId="0AB153BF" w14:textId="77777777" w:rsidR="00685FFC" w:rsidRPr="00EC112D" w:rsidRDefault="00685FFC" w:rsidP="00A931B2">
            <w:pPr>
              <w:pStyle w:val="ListParagraph"/>
              <w:numPr>
                <w:ilvl w:val="1"/>
                <w:numId w:val="13"/>
              </w:numPr>
              <w:rPr>
                <w:rFonts w:ascii="FS Elliot" w:hAnsi="FS Elliot" w:cs="Arial"/>
                <w:sz w:val="18"/>
                <w:szCs w:val="18"/>
              </w:rPr>
            </w:pPr>
            <w:r w:rsidRPr="00EC112D">
              <w:rPr>
                <w:rFonts w:ascii="FS Elliot" w:hAnsi="FS Elliot" w:cs="Arial"/>
                <w:sz w:val="18"/>
                <w:szCs w:val="18"/>
              </w:rPr>
              <w:t>Spotting opportunities and escalating issues to improve own performance and processes and costs at team level.</w:t>
            </w:r>
          </w:p>
          <w:p w14:paraId="4FE66F5F" w14:textId="77777777" w:rsidR="00685FFC" w:rsidRPr="00EC112D" w:rsidRDefault="00685FFC" w:rsidP="00A931B2">
            <w:pPr>
              <w:pStyle w:val="ListParagraph"/>
              <w:numPr>
                <w:ilvl w:val="1"/>
                <w:numId w:val="13"/>
              </w:numPr>
              <w:rPr>
                <w:rFonts w:ascii="FS Elliot" w:hAnsi="FS Elliot" w:cs="Arial"/>
                <w:sz w:val="18"/>
                <w:szCs w:val="18"/>
              </w:rPr>
            </w:pPr>
            <w:r w:rsidRPr="00EC112D">
              <w:rPr>
                <w:rFonts w:ascii="FS Elliot" w:hAnsi="FS Elliot" w:cs="Arial"/>
                <w:sz w:val="18"/>
                <w:szCs w:val="18"/>
              </w:rPr>
              <w:t>Follow well defined priorities and prioritising within a given framework and managing a small degree of ambiguity.</w:t>
            </w:r>
          </w:p>
          <w:p w14:paraId="564B7710" w14:textId="77777777" w:rsidR="00685FFC" w:rsidRPr="00EC112D" w:rsidRDefault="00685FFC" w:rsidP="00A931B2">
            <w:pPr>
              <w:pStyle w:val="ListParagraph"/>
              <w:numPr>
                <w:ilvl w:val="1"/>
                <w:numId w:val="13"/>
              </w:numPr>
              <w:rPr>
                <w:rFonts w:ascii="FS Elliot" w:hAnsi="FS Elliot" w:cs="Arial"/>
                <w:sz w:val="18"/>
                <w:szCs w:val="18"/>
              </w:rPr>
            </w:pPr>
            <w:r w:rsidRPr="00EC112D">
              <w:rPr>
                <w:rFonts w:ascii="FS Elliot" w:hAnsi="FS Elliot" w:cs="Arial"/>
                <w:sz w:val="18"/>
                <w:szCs w:val="18"/>
              </w:rPr>
              <w:t>Clear understanding how your role fits into the bigger picture. Showing curiosity to understand the bigger picture.</w:t>
            </w:r>
          </w:p>
          <w:p w14:paraId="28237BB4" w14:textId="77777777" w:rsidR="00030DD9" w:rsidRPr="00EC112D" w:rsidRDefault="00030DD9" w:rsidP="00030DD9">
            <w:pPr>
              <w:pStyle w:val="ListParagraph"/>
              <w:ind w:left="1080"/>
              <w:rPr>
                <w:rFonts w:ascii="FS Elliot" w:hAnsi="FS Elliot" w:cs="Arial"/>
                <w:i/>
                <w:color w:val="A6A6A6" w:themeColor="background1" w:themeShade="A6"/>
                <w:sz w:val="18"/>
                <w:szCs w:val="18"/>
              </w:rPr>
            </w:pPr>
          </w:p>
          <w:p w14:paraId="744D6887" w14:textId="77777777" w:rsidR="00831906" w:rsidRPr="00EC112D" w:rsidRDefault="00831906" w:rsidP="006407FE">
            <w:pPr>
              <w:rPr>
                <w:rFonts w:ascii="FS Elliot" w:hAnsi="FS Elliot" w:cs="Arial"/>
                <w:b/>
                <w:sz w:val="18"/>
                <w:szCs w:val="18"/>
              </w:rPr>
            </w:pPr>
            <w:r w:rsidRPr="00EC112D">
              <w:rPr>
                <w:rFonts w:ascii="FS Elliot" w:hAnsi="FS Elliot" w:cs="Arial"/>
                <w:b/>
                <w:sz w:val="18"/>
                <w:szCs w:val="18"/>
              </w:rPr>
              <w:t>Drive</w:t>
            </w:r>
            <w:r w:rsidR="00797780" w:rsidRPr="00EC112D">
              <w:rPr>
                <w:rFonts w:ascii="FS Elliot" w:hAnsi="FS Elliot" w:cs="Arial"/>
                <w:b/>
                <w:sz w:val="18"/>
                <w:szCs w:val="18"/>
              </w:rPr>
              <w:t xml:space="preserve"> </w:t>
            </w:r>
            <w:r w:rsidR="00DE4306" w:rsidRPr="00EC112D">
              <w:rPr>
                <w:rFonts w:ascii="FS Elliot" w:hAnsi="FS Elliot" w:cs="Arial"/>
                <w:b/>
                <w:sz w:val="18"/>
                <w:szCs w:val="18"/>
              </w:rPr>
              <w:t>–</w:t>
            </w:r>
            <w:r w:rsidR="00797780" w:rsidRPr="00EC112D">
              <w:rPr>
                <w:rFonts w:ascii="FS Elliot" w:hAnsi="FS Elliot" w:cs="Arial"/>
                <w:b/>
                <w:sz w:val="18"/>
                <w:szCs w:val="18"/>
              </w:rPr>
              <w:t xml:space="preserve"> </w:t>
            </w:r>
            <w:r w:rsidR="005D31D9" w:rsidRPr="00EC112D">
              <w:rPr>
                <w:rFonts w:ascii="FS Elliot" w:hAnsi="FS Elliot" w:cs="Arial"/>
                <w:b/>
                <w:sz w:val="18"/>
                <w:szCs w:val="18"/>
              </w:rPr>
              <w:t>self-belief</w:t>
            </w:r>
            <w:r w:rsidR="00DE4306" w:rsidRPr="00EC112D">
              <w:rPr>
                <w:rFonts w:ascii="FS Elliot" w:hAnsi="FS Elliot" w:cs="Arial"/>
                <w:b/>
                <w:sz w:val="18"/>
                <w:szCs w:val="18"/>
              </w:rPr>
              <w:t>, using initiative, aspiring to succeed</w:t>
            </w:r>
          </w:p>
          <w:p w14:paraId="58AFEF77" w14:textId="77777777" w:rsidR="006407FE" w:rsidRPr="00EC112D" w:rsidRDefault="00685FFC" w:rsidP="00A931B2">
            <w:pPr>
              <w:pStyle w:val="ListParagraph"/>
              <w:numPr>
                <w:ilvl w:val="0"/>
                <w:numId w:val="13"/>
              </w:numPr>
              <w:rPr>
                <w:rFonts w:ascii="FS Elliot" w:hAnsi="FS Elliot" w:cs="Arial"/>
                <w:sz w:val="18"/>
                <w:szCs w:val="18"/>
              </w:rPr>
            </w:pPr>
            <w:r w:rsidRPr="00EC112D">
              <w:rPr>
                <w:rFonts w:ascii="FS Elliot" w:hAnsi="FS Elliot" w:cs="Arial"/>
                <w:sz w:val="18"/>
                <w:szCs w:val="18"/>
              </w:rPr>
              <w:t>Confident in skills and ability at level, operating mostly within familiar areas and boundaries of role, r</w:t>
            </w:r>
            <w:r w:rsidR="001E6FF9">
              <w:rPr>
                <w:rFonts w:ascii="FS Elliot" w:hAnsi="FS Elliot" w:cs="Arial"/>
                <w:sz w:val="18"/>
                <w:szCs w:val="18"/>
              </w:rPr>
              <w:t>egularly</w:t>
            </w:r>
            <w:r w:rsidRPr="00EC112D">
              <w:rPr>
                <w:rFonts w:ascii="FS Elliot" w:hAnsi="FS Elliot" w:cs="Arial"/>
                <w:sz w:val="18"/>
                <w:szCs w:val="18"/>
              </w:rPr>
              <w:t xml:space="preserve"> steps out of personal comfort zone. </w:t>
            </w:r>
          </w:p>
          <w:p w14:paraId="70827BC6" w14:textId="77777777" w:rsidR="006407FE" w:rsidRPr="00EC112D" w:rsidRDefault="00685FFC" w:rsidP="00A931B2">
            <w:pPr>
              <w:pStyle w:val="ListParagraph"/>
              <w:numPr>
                <w:ilvl w:val="0"/>
                <w:numId w:val="13"/>
              </w:numPr>
              <w:rPr>
                <w:rFonts w:ascii="FS Elliot" w:hAnsi="FS Elliot" w:cs="Arial"/>
                <w:sz w:val="18"/>
                <w:szCs w:val="18"/>
              </w:rPr>
            </w:pPr>
            <w:r w:rsidRPr="00EC112D">
              <w:rPr>
                <w:rFonts w:ascii="FS Elliot" w:hAnsi="FS Elliot" w:cs="Arial"/>
                <w:sz w:val="18"/>
                <w:szCs w:val="18"/>
              </w:rPr>
              <w:t xml:space="preserve">Ownership for achieving and improving personal performance, acting on opportunities in role and seeking new opportunities to develop. </w:t>
            </w:r>
          </w:p>
          <w:p w14:paraId="58D34913" w14:textId="77777777" w:rsidR="00685FFC" w:rsidRPr="00EC112D" w:rsidRDefault="00685FFC" w:rsidP="00A931B2">
            <w:pPr>
              <w:pStyle w:val="ListParagraph"/>
              <w:numPr>
                <w:ilvl w:val="0"/>
                <w:numId w:val="13"/>
              </w:numPr>
              <w:rPr>
                <w:rFonts w:ascii="FS Elliot" w:hAnsi="FS Elliot" w:cs="Arial"/>
                <w:sz w:val="18"/>
                <w:szCs w:val="18"/>
              </w:rPr>
            </w:pPr>
            <w:r w:rsidRPr="00EC112D">
              <w:rPr>
                <w:rFonts w:ascii="FS Elliot" w:hAnsi="FS Elliot" w:cs="Arial"/>
                <w:sz w:val="18"/>
                <w:szCs w:val="18"/>
              </w:rPr>
              <w:t>A focus on achieving personal goals/daily targets and having a personal impact on the goals set for the wider team.</w:t>
            </w:r>
          </w:p>
          <w:p w14:paraId="3CA73857" w14:textId="77777777" w:rsidR="00030DD9" w:rsidRPr="00EC112D" w:rsidRDefault="00030DD9" w:rsidP="00030DD9">
            <w:pPr>
              <w:pStyle w:val="ListParagraph"/>
              <w:ind w:left="1080"/>
              <w:rPr>
                <w:rFonts w:ascii="FS Elliot" w:hAnsi="FS Elliot" w:cs="Arial"/>
                <w:i/>
                <w:color w:val="A6A6A6" w:themeColor="background1" w:themeShade="A6"/>
                <w:sz w:val="18"/>
                <w:szCs w:val="18"/>
              </w:rPr>
            </w:pPr>
          </w:p>
          <w:p w14:paraId="762944A8" w14:textId="77777777" w:rsidR="00831906" w:rsidRPr="00EC112D" w:rsidRDefault="00831906" w:rsidP="006407FE">
            <w:pPr>
              <w:rPr>
                <w:rFonts w:ascii="FS Elliot" w:hAnsi="FS Elliot" w:cs="Arial"/>
                <w:b/>
                <w:color w:val="A6A6A6" w:themeColor="background1" w:themeShade="A6"/>
                <w:sz w:val="18"/>
                <w:szCs w:val="18"/>
              </w:rPr>
            </w:pPr>
            <w:r w:rsidRPr="00EC112D">
              <w:rPr>
                <w:rFonts w:ascii="FS Elliot" w:hAnsi="FS Elliot" w:cs="Arial"/>
                <w:b/>
                <w:sz w:val="18"/>
                <w:szCs w:val="18"/>
              </w:rPr>
              <w:t>Partner and Trust</w:t>
            </w:r>
            <w:r w:rsidR="00797780" w:rsidRPr="00EC112D">
              <w:rPr>
                <w:rFonts w:ascii="FS Elliot" w:hAnsi="FS Elliot" w:cs="Arial"/>
                <w:b/>
                <w:sz w:val="18"/>
                <w:szCs w:val="18"/>
              </w:rPr>
              <w:t xml:space="preserve"> </w:t>
            </w:r>
            <w:r w:rsidR="00DE4306" w:rsidRPr="00EC112D">
              <w:rPr>
                <w:rFonts w:ascii="FS Elliot" w:hAnsi="FS Elliot" w:cs="Arial"/>
                <w:b/>
                <w:sz w:val="18"/>
                <w:szCs w:val="18"/>
              </w:rPr>
              <w:t>–</w:t>
            </w:r>
            <w:r w:rsidR="00797780" w:rsidRPr="00EC112D">
              <w:rPr>
                <w:rFonts w:ascii="FS Elliot" w:hAnsi="FS Elliot" w:cs="Arial"/>
                <w:b/>
                <w:sz w:val="18"/>
                <w:szCs w:val="18"/>
              </w:rPr>
              <w:t xml:space="preserve"> </w:t>
            </w:r>
            <w:r w:rsidR="00DE4306" w:rsidRPr="00EC112D">
              <w:rPr>
                <w:rFonts w:ascii="FS Elliot" w:hAnsi="FS Elliot" w:cs="Arial"/>
                <w:b/>
                <w:sz w:val="18"/>
                <w:szCs w:val="18"/>
              </w:rPr>
              <w:t>inspiring and engaging others, understanding others, understanding myself</w:t>
            </w:r>
          </w:p>
          <w:p w14:paraId="283BE62E" w14:textId="77777777" w:rsidR="00685FFC" w:rsidRPr="00EC112D" w:rsidRDefault="00685FFC" w:rsidP="00A931B2">
            <w:pPr>
              <w:pStyle w:val="ListParagraph"/>
              <w:numPr>
                <w:ilvl w:val="0"/>
                <w:numId w:val="13"/>
              </w:numPr>
              <w:rPr>
                <w:rFonts w:ascii="FS Elliot" w:hAnsi="FS Elliot" w:cs="Arial"/>
                <w:sz w:val="18"/>
                <w:szCs w:val="18"/>
              </w:rPr>
            </w:pPr>
            <w:r w:rsidRPr="00EC112D">
              <w:rPr>
                <w:rFonts w:ascii="FS Elliot" w:hAnsi="FS Elliot" w:cs="Arial"/>
                <w:sz w:val="18"/>
                <w:szCs w:val="18"/>
              </w:rPr>
              <w:t>Open to personal feedback and works on leveraging strengths in the development areas.</w:t>
            </w:r>
          </w:p>
          <w:p w14:paraId="1CFA4403" w14:textId="77777777" w:rsidR="00685FFC" w:rsidRPr="00EC112D" w:rsidRDefault="00685FFC" w:rsidP="00A931B2">
            <w:pPr>
              <w:pStyle w:val="ListParagraph"/>
              <w:numPr>
                <w:ilvl w:val="0"/>
                <w:numId w:val="13"/>
              </w:numPr>
              <w:rPr>
                <w:rFonts w:ascii="FS Elliot" w:hAnsi="FS Elliot" w:cs="Arial"/>
                <w:sz w:val="18"/>
                <w:szCs w:val="18"/>
              </w:rPr>
            </w:pPr>
            <w:r w:rsidRPr="00EC112D">
              <w:rPr>
                <w:rFonts w:ascii="FS Elliot" w:hAnsi="FS Elliot" w:cs="Arial"/>
                <w:sz w:val="18"/>
                <w:szCs w:val="18"/>
              </w:rPr>
              <w:t>Builds positive relationships with team members and stakeholders, aware of different perspectives and styles.</w:t>
            </w:r>
          </w:p>
          <w:p w14:paraId="480FDDA3" w14:textId="77777777" w:rsidR="00685FFC" w:rsidRPr="00EC112D" w:rsidRDefault="00685FFC" w:rsidP="00A931B2">
            <w:pPr>
              <w:pStyle w:val="ListParagraph"/>
              <w:numPr>
                <w:ilvl w:val="0"/>
                <w:numId w:val="13"/>
              </w:numPr>
              <w:rPr>
                <w:rFonts w:ascii="FS Elliot" w:hAnsi="FS Elliot" w:cs="Arial"/>
                <w:sz w:val="18"/>
                <w:szCs w:val="18"/>
              </w:rPr>
            </w:pPr>
            <w:r w:rsidRPr="00EC112D">
              <w:rPr>
                <w:rFonts w:ascii="FS Elliot" w:hAnsi="FS Elliot" w:cs="Arial"/>
                <w:sz w:val="18"/>
                <w:szCs w:val="18"/>
              </w:rPr>
              <w:t>Credibility based on a good track record.  Confidence to speak up in meetings and state your opinions.</w:t>
            </w:r>
          </w:p>
          <w:p w14:paraId="23B6990C" w14:textId="77777777" w:rsidR="00F1350D" w:rsidRPr="00EC112D" w:rsidRDefault="00F1350D" w:rsidP="00C37E0F">
            <w:pPr>
              <w:rPr>
                <w:rFonts w:ascii="FS Elliot" w:hAnsi="FS Elliot" w:cs="Arial"/>
                <w:color w:val="A6A6A6" w:themeColor="background1" w:themeShade="A6"/>
                <w:sz w:val="18"/>
                <w:szCs w:val="18"/>
              </w:rPr>
            </w:pPr>
          </w:p>
          <w:p w14:paraId="2F1A2B3D" w14:textId="77777777" w:rsidR="00BF08FB" w:rsidRPr="00EC112D" w:rsidRDefault="00BF08FB" w:rsidP="00F1350D">
            <w:pPr>
              <w:rPr>
                <w:rFonts w:ascii="FS Elliot" w:hAnsi="FS Elliot" w:cs="Arial"/>
                <w:color w:val="767171" w:themeColor="background2" w:themeShade="80"/>
                <w:sz w:val="18"/>
                <w:szCs w:val="18"/>
              </w:rPr>
            </w:pPr>
          </w:p>
        </w:tc>
      </w:tr>
      <w:tr w:rsidR="00BF08FB" w:rsidRPr="00DC260E" w14:paraId="307A8069" w14:textId="77777777" w:rsidTr="003C2A6F">
        <w:tc>
          <w:tcPr>
            <w:tcW w:w="10348" w:type="dxa"/>
            <w:shd w:val="clear" w:color="auto" w:fill="44546A" w:themeFill="text2"/>
          </w:tcPr>
          <w:p w14:paraId="18989435" w14:textId="77777777" w:rsidR="00BF08FB" w:rsidRPr="00DC260E" w:rsidRDefault="00F1350D" w:rsidP="0013589A">
            <w:pPr>
              <w:spacing w:before="60" w:after="60"/>
              <w:rPr>
                <w:rFonts w:ascii="FS Elliot" w:hAnsi="FS Elliot" w:cs="Arial"/>
                <w:b/>
                <w:color w:val="FFFFFF" w:themeColor="background1"/>
                <w:sz w:val="18"/>
                <w:szCs w:val="18"/>
              </w:rPr>
            </w:pPr>
            <w:r w:rsidRPr="00E85080">
              <w:rPr>
                <w:rFonts w:ascii="FS Elliot" w:hAnsi="FS Elliot" w:cs="Arial"/>
                <w:b/>
                <w:color w:val="FFFFFF" w:themeColor="background1"/>
                <w:sz w:val="18"/>
                <w:szCs w:val="18"/>
              </w:rPr>
              <w:lastRenderedPageBreak/>
              <w:t>Our Values</w:t>
            </w:r>
          </w:p>
        </w:tc>
      </w:tr>
      <w:tr w:rsidR="00BF08FB" w:rsidRPr="00DC260E" w14:paraId="37A36351" w14:textId="77777777" w:rsidTr="003A0726">
        <w:tc>
          <w:tcPr>
            <w:tcW w:w="10348" w:type="dxa"/>
          </w:tcPr>
          <w:p w14:paraId="669CF6BD" w14:textId="77777777" w:rsidR="00BF08FB" w:rsidRPr="00DC260E" w:rsidRDefault="00F1350D" w:rsidP="00BF08FB">
            <w:pPr>
              <w:pStyle w:val="ListParagraph"/>
              <w:ind w:left="1037"/>
              <w:rPr>
                <w:rFonts w:ascii="FS Elliot" w:hAnsi="FS Elliot" w:cs="Arial"/>
                <w:color w:val="808080" w:themeColor="background1" w:themeShade="80"/>
                <w:sz w:val="18"/>
                <w:szCs w:val="18"/>
              </w:rPr>
            </w:pPr>
            <w:r w:rsidRPr="00594178">
              <w:rPr>
                <w:rFonts w:ascii="FS Elliot" w:hAnsi="FS Elliot"/>
                <w:noProof/>
                <w:sz w:val="20"/>
                <w:szCs w:val="20"/>
                <w:lang w:eastAsia="en-GB"/>
              </w:rPr>
              <w:drawing>
                <wp:inline distT="0" distB="0" distL="0" distR="0" wp14:anchorId="7D247B4A" wp14:editId="7B9AC7BB">
                  <wp:extent cx="4758055" cy="2189284"/>
                  <wp:effectExtent l="0" t="0" r="444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5699" t="31199" r="26305" b="27678"/>
                          <a:stretch/>
                        </pic:blipFill>
                        <pic:spPr bwMode="auto">
                          <a:xfrm>
                            <a:off x="0" y="0"/>
                            <a:ext cx="4781811" cy="2200215"/>
                          </a:xfrm>
                          <a:prstGeom prst="rect">
                            <a:avLst/>
                          </a:prstGeom>
                          <a:ln>
                            <a:noFill/>
                          </a:ln>
                          <a:extLst>
                            <a:ext uri="{53640926-AAD7-44D8-BBD7-CCE9431645EC}">
                              <a14:shadowObscured xmlns:a14="http://schemas.microsoft.com/office/drawing/2010/main"/>
                            </a:ext>
                          </a:extLst>
                        </pic:spPr>
                      </pic:pic>
                    </a:graphicData>
                  </a:graphic>
                </wp:inline>
              </w:drawing>
            </w:r>
          </w:p>
          <w:p w14:paraId="2EB28C26" w14:textId="77777777" w:rsidR="00F1350D" w:rsidRDefault="00F1350D" w:rsidP="00F1350D">
            <w:pPr>
              <w:rPr>
                <w:rFonts w:ascii="FS Elliot" w:hAnsi="FS Elliot" w:cs="Arial"/>
                <w:color w:val="000000" w:themeColor="text1"/>
                <w:sz w:val="18"/>
                <w:szCs w:val="18"/>
              </w:rPr>
            </w:pPr>
          </w:p>
          <w:p w14:paraId="12B75F54" w14:textId="77777777" w:rsidR="00E85080" w:rsidRDefault="00E85080" w:rsidP="00F1350D">
            <w:pPr>
              <w:rPr>
                <w:rFonts w:ascii="FS Elliot" w:hAnsi="FS Elliot" w:cs="Arial"/>
                <w:color w:val="000000" w:themeColor="text1"/>
                <w:sz w:val="18"/>
                <w:szCs w:val="18"/>
              </w:rPr>
            </w:pPr>
          </w:p>
          <w:p w14:paraId="1FD0E4F9" w14:textId="77777777" w:rsidR="00E85080" w:rsidRPr="00F1350D" w:rsidRDefault="00E85080" w:rsidP="00F1350D">
            <w:pPr>
              <w:rPr>
                <w:rFonts w:ascii="FS Elliot" w:hAnsi="FS Elliot" w:cs="Arial"/>
                <w:color w:val="000000" w:themeColor="text1"/>
                <w:sz w:val="18"/>
                <w:szCs w:val="18"/>
              </w:rPr>
            </w:pPr>
          </w:p>
          <w:p w14:paraId="2BECD490" w14:textId="77777777" w:rsidR="00F1350D" w:rsidRPr="00DC260E" w:rsidRDefault="00F1350D" w:rsidP="00F1350D">
            <w:pPr>
              <w:pStyle w:val="ListParagraph"/>
              <w:ind w:left="1037"/>
              <w:rPr>
                <w:rFonts w:ascii="FS Elliot" w:hAnsi="FS Elliot" w:cs="Arial"/>
                <w:color w:val="000000" w:themeColor="text1"/>
                <w:sz w:val="18"/>
                <w:szCs w:val="18"/>
              </w:rPr>
            </w:pPr>
          </w:p>
        </w:tc>
      </w:tr>
      <w:tr w:rsidR="0013589A" w:rsidRPr="00DC260E" w14:paraId="54131225" w14:textId="77777777" w:rsidTr="003C2A6F">
        <w:tc>
          <w:tcPr>
            <w:tcW w:w="10348" w:type="dxa"/>
            <w:shd w:val="clear" w:color="auto" w:fill="44546A" w:themeFill="text2"/>
          </w:tcPr>
          <w:p w14:paraId="1225ED73" w14:textId="77777777" w:rsidR="0013589A" w:rsidRPr="00DC260E" w:rsidRDefault="0013589A" w:rsidP="0013589A">
            <w:pPr>
              <w:rPr>
                <w:rFonts w:ascii="FS Elliot" w:hAnsi="FS Elliot"/>
                <w:b/>
                <w:sz w:val="18"/>
                <w:szCs w:val="18"/>
              </w:rPr>
            </w:pPr>
            <w:r w:rsidRPr="00E85080">
              <w:rPr>
                <w:rFonts w:ascii="FS Elliot" w:hAnsi="FS Elliot"/>
                <w:b/>
                <w:color w:val="FFFFFF" w:themeColor="background1"/>
                <w:sz w:val="18"/>
                <w:szCs w:val="18"/>
              </w:rPr>
              <w:t>Work arrangements</w:t>
            </w:r>
          </w:p>
        </w:tc>
      </w:tr>
      <w:tr w:rsidR="00203113" w:rsidRPr="00DC260E" w14:paraId="0D393EBA" w14:textId="77777777" w:rsidTr="003A0726">
        <w:tc>
          <w:tcPr>
            <w:tcW w:w="10348" w:type="dxa"/>
          </w:tcPr>
          <w:p w14:paraId="7AABE636" w14:textId="77777777" w:rsidR="00203113" w:rsidRPr="005D31D9" w:rsidRDefault="00203113" w:rsidP="006407FE">
            <w:pPr>
              <w:pStyle w:val="ListParagraph"/>
              <w:numPr>
                <w:ilvl w:val="0"/>
                <w:numId w:val="2"/>
              </w:numPr>
              <w:rPr>
                <w:rFonts w:ascii="FS Elliot" w:hAnsi="FS Elliot" w:cs="Arial"/>
                <w:color w:val="000000" w:themeColor="text1"/>
                <w:sz w:val="18"/>
                <w:szCs w:val="18"/>
              </w:rPr>
            </w:pPr>
            <w:r w:rsidRPr="005D31D9">
              <w:rPr>
                <w:rFonts w:ascii="FS Elliot" w:hAnsi="FS Elliot" w:cs="Arial"/>
                <w:color w:val="000000" w:themeColor="text1"/>
                <w:sz w:val="18"/>
                <w:szCs w:val="18"/>
              </w:rPr>
              <w:t>S</w:t>
            </w:r>
            <w:r w:rsidR="00573E8B" w:rsidRPr="005D31D9">
              <w:rPr>
                <w:rFonts w:ascii="FS Elliot" w:hAnsi="FS Elliot" w:cs="Arial"/>
                <w:color w:val="000000" w:themeColor="text1"/>
                <w:sz w:val="18"/>
                <w:szCs w:val="18"/>
              </w:rPr>
              <w:t>ome UK travel &amp; overnight stays</w:t>
            </w:r>
            <w:r w:rsidRPr="005D31D9">
              <w:rPr>
                <w:rFonts w:ascii="FS Elliot" w:hAnsi="FS Elliot" w:cs="Arial"/>
                <w:color w:val="000000" w:themeColor="text1"/>
                <w:sz w:val="18"/>
                <w:szCs w:val="18"/>
              </w:rPr>
              <w:t xml:space="preserve"> </w:t>
            </w:r>
          </w:p>
          <w:p w14:paraId="2FAB9E7A" w14:textId="77777777" w:rsidR="00203113" w:rsidRPr="005D31D9" w:rsidRDefault="00573E8B" w:rsidP="006407FE">
            <w:pPr>
              <w:pStyle w:val="ListParagraph"/>
              <w:numPr>
                <w:ilvl w:val="0"/>
                <w:numId w:val="2"/>
              </w:numPr>
              <w:rPr>
                <w:rFonts w:ascii="FS Elliot" w:hAnsi="FS Elliot" w:cs="Arial"/>
                <w:color w:val="000000" w:themeColor="text1"/>
                <w:sz w:val="18"/>
                <w:szCs w:val="18"/>
              </w:rPr>
            </w:pPr>
            <w:r w:rsidRPr="005D31D9">
              <w:rPr>
                <w:rFonts w:ascii="FS Elliot" w:hAnsi="FS Elliot" w:cs="Arial"/>
                <w:color w:val="000000" w:themeColor="text1"/>
                <w:sz w:val="18"/>
                <w:szCs w:val="18"/>
              </w:rPr>
              <w:t>Reasonable r</w:t>
            </w:r>
            <w:r w:rsidR="00203113" w:rsidRPr="005D31D9">
              <w:rPr>
                <w:rFonts w:ascii="FS Elliot" w:hAnsi="FS Elliot" w:cs="Arial"/>
                <w:color w:val="000000" w:themeColor="text1"/>
                <w:sz w:val="18"/>
                <w:szCs w:val="18"/>
              </w:rPr>
              <w:t xml:space="preserve">ole and task flexibility expected </w:t>
            </w:r>
          </w:p>
          <w:p w14:paraId="65EB87B5" w14:textId="77777777" w:rsidR="00203113" w:rsidRPr="005D31D9" w:rsidRDefault="00203113" w:rsidP="006407FE">
            <w:pPr>
              <w:pStyle w:val="ListParagraph"/>
              <w:numPr>
                <w:ilvl w:val="0"/>
                <w:numId w:val="2"/>
              </w:numPr>
              <w:rPr>
                <w:rFonts w:ascii="FS Elliot" w:hAnsi="FS Elliot" w:cs="Arial"/>
                <w:color w:val="000000" w:themeColor="text1"/>
                <w:sz w:val="18"/>
                <w:szCs w:val="18"/>
              </w:rPr>
            </w:pPr>
            <w:r w:rsidRPr="005D31D9">
              <w:rPr>
                <w:rFonts w:ascii="FS Elliot" w:hAnsi="FS Elliot" w:cs="Arial"/>
                <w:color w:val="000000" w:themeColor="text1"/>
                <w:sz w:val="18"/>
                <w:szCs w:val="18"/>
              </w:rPr>
              <w:t>May be required to lead other business activities or projects in other parts of the Group</w:t>
            </w:r>
          </w:p>
          <w:p w14:paraId="17C21F58" w14:textId="77777777" w:rsidR="008633FC" w:rsidRPr="005D31D9" w:rsidRDefault="008633FC" w:rsidP="008633FC">
            <w:pPr>
              <w:pStyle w:val="ListParagraph"/>
              <w:ind w:left="1080"/>
              <w:rPr>
                <w:rFonts w:ascii="FS Elliot" w:hAnsi="FS Elliot" w:cs="Arial"/>
                <w:i/>
                <w:color w:val="000000" w:themeColor="text1"/>
                <w:sz w:val="18"/>
                <w:szCs w:val="18"/>
              </w:rPr>
            </w:pPr>
          </w:p>
        </w:tc>
      </w:tr>
    </w:tbl>
    <w:p w14:paraId="68280B2F" w14:textId="77777777" w:rsidR="00B51327" w:rsidRDefault="00B51327" w:rsidP="00DC260E">
      <w:pPr>
        <w:ind w:left="-567" w:right="-755"/>
        <w:rPr>
          <w:rFonts w:ascii="FS Elliot" w:hAnsi="FS Elliot"/>
          <w:sz w:val="18"/>
          <w:szCs w:val="18"/>
        </w:rPr>
      </w:pPr>
    </w:p>
    <w:p w14:paraId="6341EAF4" w14:textId="77777777" w:rsidR="00B51327" w:rsidRPr="00B51327" w:rsidRDefault="00B51327" w:rsidP="00B51327">
      <w:pPr>
        <w:rPr>
          <w:rFonts w:ascii="FS Elliot" w:hAnsi="FS Elliot"/>
          <w:sz w:val="18"/>
          <w:szCs w:val="18"/>
        </w:rPr>
      </w:pPr>
    </w:p>
    <w:p w14:paraId="72DF8D85" w14:textId="77777777" w:rsidR="00B51327" w:rsidRPr="00B51327" w:rsidRDefault="00B51327" w:rsidP="00B51327">
      <w:pPr>
        <w:rPr>
          <w:rFonts w:ascii="FS Elliot" w:hAnsi="FS Elliot"/>
          <w:sz w:val="18"/>
          <w:szCs w:val="18"/>
        </w:rPr>
      </w:pPr>
    </w:p>
    <w:p w14:paraId="05452354" w14:textId="77777777" w:rsidR="00B51327" w:rsidRDefault="00B51327" w:rsidP="00B51327">
      <w:pPr>
        <w:rPr>
          <w:rFonts w:ascii="FS Elliot" w:hAnsi="FS Elliot"/>
          <w:sz w:val="18"/>
          <w:szCs w:val="18"/>
        </w:rPr>
      </w:pPr>
    </w:p>
    <w:p w14:paraId="4868F24E" w14:textId="77777777" w:rsidR="00BF08FB" w:rsidRPr="00B51327" w:rsidRDefault="00B51327" w:rsidP="00B51327">
      <w:pPr>
        <w:tabs>
          <w:tab w:val="left" w:pos="3970"/>
        </w:tabs>
        <w:rPr>
          <w:rFonts w:ascii="FS Elliot" w:hAnsi="FS Elliot"/>
          <w:sz w:val="18"/>
          <w:szCs w:val="18"/>
        </w:rPr>
      </w:pPr>
      <w:r>
        <w:rPr>
          <w:rFonts w:ascii="FS Elliot" w:hAnsi="FS Elliot"/>
          <w:sz w:val="18"/>
          <w:szCs w:val="18"/>
        </w:rPr>
        <w:tab/>
      </w:r>
    </w:p>
    <w:sectPr w:rsidR="00BF08FB" w:rsidRPr="00B5132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24251" w14:textId="77777777" w:rsidR="00FD797B" w:rsidRDefault="00FD797B" w:rsidP="008D5894">
      <w:pPr>
        <w:spacing w:after="0" w:line="240" w:lineRule="auto"/>
      </w:pPr>
      <w:r>
        <w:separator/>
      </w:r>
    </w:p>
  </w:endnote>
  <w:endnote w:type="continuationSeparator" w:id="0">
    <w:p w14:paraId="5D807AEF" w14:textId="77777777" w:rsidR="00FD797B" w:rsidRDefault="00FD797B" w:rsidP="008D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7F3A0" w14:textId="77777777" w:rsidR="00084BD7" w:rsidRDefault="00084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1603C" w14:textId="77777777" w:rsidR="00084BD7" w:rsidRDefault="00084B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421A3" w14:textId="77777777" w:rsidR="00084BD7" w:rsidRDefault="00084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73C99" w14:textId="77777777" w:rsidR="00FD797B" w:rsidRDefault="00FD797B" w:rsidP="008D5894">
      <w:pPr>
        <w:spacing w:after="0" w:line="240" w:lineRule="auto"/>
      </w:pPr>
      <w:r>
        <w:separator/>
      </w:r>
    </w:p>
  </w:footnote>
  <w:footnote w:type="continuationSeparator" w:id="0">
    <w:p w14:paraId="20248D28" w14:textId="77777777" w:rsidR="00FD797B" w:rsidRDefault="00FD797B" w:rsidP="008D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502C0" w14:textId="77777777" w:rsidR="00084BD7" w:rsidRDefault="00084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11EAA" w14:textId="77777777" w:rsidR="00F1350D" w:rsidRDefault="00F1350D">
    <w:pPr>
      <w:pStyle w:val="Header"/>
    </w:pPr>
    <w:r>
      <w:rPr>
        <w:noProof/>
        <w:lang w:eastAsia="en-GB"/>
      </w:rPr>
      <w:drawing>
        <wp:anchor distT="0" distB="0" distL="114300" distR="114300" simplePos="0" relativeHeight="251659264" behindDoc="0" locked="0" layoutInCell="1" allowOverlap="1" wp14:anchorId="1E78C895" wp14:editId="1AB3CC01">
          <wp:simplePos x="0" y="0"/>
          <wp:positionH relativeFrom="column">
            <wp:posOffset>5756275</wp:posOffset>
          </wp:positionH>
          <wp:positionV relativeFrom="paragraph">
            <wp:posOffset>-174625</wp:posOffset>
          </wp:positionV>
          <wp:extent cx="410210" cy="392430"/>
          <wp:effectExtent l="0" t="0" r="8890" b="7620"/>
          <wp:wrapNone/>
          <wp:docPr id="4" name="Picture 4"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9937E" w14:textId="77777777" w:rsidR="00084BD7" w:rsidRDefault="00084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F4FAC"/>
    <w:multiLevelType w:val="hybridMultilevel"/>
    <w:tmpl w:val="E71C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63064E"/>
    <w:multiLevelType w:val="hybridMultilevel"/>
    <w:tmpl w:val="349ED8F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C7055F"/>
    <w:multiLevelType w:val="hybridMultilevel"/>
    <w:tmpl w:val="13F0570A"/>
    <w:lvl w:ilvl="0" w:tplc="753CE5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7A06F1"/>
    <w:multiLevelType w:val="hybridMultilevel"/>
    <w:tmpl w:val="ECD8CF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26599B"/>
    <w:multiLevelType w:val="hybridMultilevel"/>
    <w:tmpl w:val="C1D80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E4491"/>
    <w:multiLevelType w:val="hybridMultilevel"/>
    <w:tmpl w:val="4622EA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1975F6"/>
    <w:multiLevelType w:val="hybridMultilevel"/>
    <w:tmpl w:val="79DC5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C82EAF"/>
    <w:multiLevelType w:val="hybridMultilevel"/>
    <w:tmpl w:val="5D0CE7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C194A60"/>
    <w:multiLevelType w:val="hybridMultilevel"/>
    <w:tmpl w:val="0E54E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C733F14"/>
    <w:multiLevelType w:val="hybridMultilevel"/>
    <w:tmpl w:val="66F64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6B606C6"/>
    <w:multiLevelType w:val="hybridMultilevel"/>
    <w:tmpl w:val="61F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BC3596"/>
    <w:multiLevelType w:val="hybridMultilevel"/>
    <w:tmpl w:val="16FC0D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817811"/>
    <w:multiLevelType w:val="hybridMultilevel"/>
    <w:tmpl w:val="731A0E92"/>
    <w:lvl w:ilvl="0" w:tplc="08090001">
      <w:start w:val="1"/>
      <w:numFmt w:val="bullet"/>
      <w:lvlText w:val=""/>
      <w:lvlJc w:val="left"/>
      <w:pPr>
        <w:ind w:left="720" w:hanging="360"/>
      </w:pPr>
      <w:rPr>
        <w:rFonts w:ascii="Symbol" w:hAnsi="Symbol" w:hint="default"/>
      </w:rPr>
    </w:lvl>
    <w:lvl w:ilvl="1" w:tplc="47C8525A">
      <w:numFmt w:val="bullet"/>
      <w:lvlText w:val="•"/>
      <w:lvlJc w:val="left"/>
      <w:pPr>
        <w:ind w:left="1800" w:hanging="720"/>
      </w:pPr>
      <w:rPr>
        <w:rFonts w:ascii="FS Elliot" w:eastAsiaTheme="minorHAnsi" w:hAnsi="FS Ellio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857B97"/>
    <w:multiLevelType w:val="hybridMultilevel"/>
    <w:tmpl w:val="66E0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9E039D"/>
    <w:multiLevelType w:val="hybridMultilevel"/>
    <w:tmpl w:val="012A29CC"/>
    <w:lvl w:ilvl="0" w:tplc="F02ED2A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7C83C16"/>
    <w:multiLevelType w:val="hybridMultilevel"/>
    <w:tmpl w:val="B0F05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DDB433C"/>
    <w:multiLevelType w:val="hybridMultilevel"/>
    <w:tmpl w:val="0CB6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10"/>
  </w:num>
  <w:num w:numId="4">
    <w:abstractNumId w:val="16"/>
  </w:num>
  <w:num w:numId="5">
    <w:abstractNumId w:val="15"/>
  </w:num>
  <w:num w:numId="6">
    <w:abstractNumId w:val="9"/>
  </w:num>
  <w:num w:numId="7">
    <w:abstractNumId w:val="1"/>
  </w:num>
  <w:num w:numId="8">
    <w:abstractNumId w:val="7"/>
  </w:num>
  <w:num w:numId="9">
    <w:abstractNumId w:val="13"/>
  </w:num>
  <w:num w:numId="10">
    <w:abstractNumId w:val="6"/>
  </w:num>
  <w:num w:numId="11">
    <w:abstractNumId w:val="3"/>
  </w:num>
  <w:num w:numId="12">
    <w:abstractNumId w:val="12"/>
  </w:num>
  <w:num w:numId="13">
    <w:abstractNumId w:val="5"/>
  </w:num>
  <w:num w:numId="14">
    <w:abstractNumId w:val="8"/>
  </w:num>
  <w:num w:numId="15">
    <w:abstractNumId w:val="11"/>
  </w:num>
  <w:num w:numId="16">
    <w:abstractNumId w:val="4"/>
  </w:num>
  <w:num w:numId="1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20633"/>
    <w:rsid w:val="000218DB"/>
    <w:rsid w:val="00030DD9"/>
    <w:rsid w:val="0004634D"/>
    <w:rsid w:val="00062326"/>
    <w:rsid w:val="00084BD7"/>
    <w:rsid w:val="000A2CF2"/>
    <w:rsid w:val="000C2C64"/>
    <w:rsid w:val="000C3EFD"/>
    <w:rsid w:val="000E2C59"/>
    <w:rsid w:val="000E491C"/>
    <w:rsid w:val="000E6539"/>
    <w:rsid w:val="001057B7"/>
    <w:rsid w:val="001237F1"/>
    <w:rsid w:val="00126D37"/>
    <w:rsid w:val="001318AA"/>
    <w:rsid w:val="0013589A"/>
    <w:rsid w:val="0014356D"/>
    <w:rsid w:val="001679DD"/>
    <w:rsid w:val="00183C0A"/>
    <w:rsid w:val="00192FB8"/>
    <w:rsid w:val="001A0923"/>
    <w:rsid w:val="001D1D33"/>
    <w:rsid w:val="001E6FF9"/>
    <w:rsid w:val="001F145E"/>
    <w:rsid w:val="00203010"/>
    <w:rsid w:val="00203113"/>
    <w:rsid w:val="00204B52"/>
    <w:rsid w:val="00215875"/>
    <w:rsid w:val="00216E93"/>
    <w:rsid w:val="002253BE"/>
    <w:rsid w:val="002818D3"/>
    <w:rsid w:val="002A11E0"/>
    <w:rsid w:val="002A55B6"/>
    <w:rsid w:val="002B6A35"/>
    <w:rsid w:val="002C35FD"/>
    <w:rsid w:val="002D36D4"/>
    <w:rsid w:val="002D57E0"/>
    <w:rsid w:val="002D5BC0"/>
    <w:rsid w:val="002E034C"/>
    <w:rsid w:val="002F2184"/>
    <w:rsid w:val="003306CD"/>
    <w:rsid w:val="003373D0"/>
    <w:rsid w:val="00364390"/>
    <w:rsid w:val="003A0726"/>
    <w:rsid w:val="003B4654"/>
    <w:rsid w:val="003B6004"/>
    <w:rsid w:val="003B7B1C"/>
    <w:rsid w:val="003C20F9"/>
    <w:rsid w:val="003C2A6F"/>
    <w:rsid w:val="003D7329"/>
    <w:rsid w:val="003F3F2B"/>
    <w:rsid w:val="003F6BF9"/>
    <w:rsid w:val="00400ACF"/>
    <w:rsid w:val="00407F31"/>
    <w:rsid w:val="00421FBC"/>
    <w:rsid w:val="00454B92"/>
    <w:rsid w:val="00481E35"/>
    <w:rsid w:val="004A61B6"/>
    <w:rsid w:val="004D742E"/>
    <w:rsid w:val="004E03F4"/>
    <w:rsid w:val="004E2D97"/>
    <w:rsid w:val="004E36F1"/>
    <w:rsid w:val="00512761"/>
    <w:rsid w:val="00540B59"/>
    <w:rsid w:val="00543820"/>
    <w:rsid w:val="0054414F"/>
    <w:rsid w:val="00545440"/>
    <w:rsid w:val="00552965"/>
    <w:rsid w:val="00566B61"/>
    <w:rsid w:val="00567453"/>
    <w:rsid w:val="00573E8B"/>
    <w:rsid w:val="005D0D06"/>
    <w:rsid w:val="005D31D9"/>
    <w:rsid w:val="00603F98"/>
    <w:rsid w:val="006407FE"/>
    <w:rsid w:val="00663C75"/>
    <w:rsid w:val="006644E0"/>
    <w:rsid w:val="00666FD5"/>
    <w:rsid w:val="00685FFC"/>
    <w:rsid w:val="00690135"/>
    <w:rsid w:val="00695C2F"/>
    <w:rsid w:val="006A0BCD"/>
    <w:rsid w:val="006B6F9E"/>
    <w:rsid w:val="006D6B0F"/>
    <w:rsid w:val="006E6483"/>
    <w:rsid w:val="0071361B"/>
    <w:rsid w:val="00717FB0"/>
    <w:rsid w:val="00733FA3"/>
    <w:rsid w:val="00753C5C"/>
    <w:rsid w:val="00775A90"/>
    <w:rsid w:val="00797780"/>
    <w:rsid w:val="007A003A"/>
    <w:rsid w:val="007B0AA2"/>
    <w:rsid w:val="007C7CAA"/>
    <w:rsid w:val="007D0130"/>
    <w:rsid w:val="007F22A8"/>
    <w:rsid w:val="00802143"/>
    <w:rsid w:val="00831906"/>
    <w:rsid w:val="00832D96"/>
    <w:rsid w:val="008548AF"/>
    <w:rsid w:val="008633FC"/>
    <w:rsid w:val="00881781"/>
    <w:rsid w:val="008A4A97"/>
    <w:rsid w:val="008A4B2A"/>
    <w:rsid w:val="008D4977"/>
    <w:rsid w:val="008D5894"/>
    <w:rsid w:val="00933A36"/>
    <w:rsid w:val="009820FC"/>
    <w:rsid w:val="009A76C4"/>
    <w:rsid w:val="009D0C32"/>
    <w:rsid w:val="009D3D29"/>
    <w:rsid w:val="009F1E50"/>
    <w:rsid w:val="00A15315"/>
    <w:rsid w:val="00A27622"/>
    <w:rsid w:val="00A53A7C"/>
    <w:rsid w:val="00A931B2"/>
    <w:rsid w:val="00AB2E47"/>
    <w:rsid w:val="00AB3B09"/>
    <w:rsid w:val="00AC446C"/>
    <w:rsid w:val="00AC5197"/>
    <w:rsid w:val="00AC59CC"/>
    <w:rsid w:val="00AD08E4"/>
    <w:rsid w:val="00AF5492"/>
    <w:rsid w:val="00B02858"/>
    <w:rsid w:val="00B3535A"/>
    <w:rsid w:val="00B51327"/>
    <w:rsid w:val="00B62276"/>
    <w:rsid w:val="00B75801"/>
    <w:rsid w:val="00B932BB"/>
    <w:rsid w:val="00BB7160"/>
    <w:rsid w:val="00BC44EA"/>
    <w:rsid w:val="00BE3716"/>
    <w:rsid w:val="00BE74DF"/>
    <w:rsid w:val="00BF08FB"/>
    <w:rsid w:val="00C04D9E"/>
    <w:rsid w:val="00C071C5"/>
    <w:rsid w:val="00C354B1"/>
    <w:rsid w:val="00C37E0F"/>
    <w:rsid w:val="00C42771"/>
    <w:rsid w:val="00C572A0"/>
    <w:rsid w:val="00C6040A"/>
    <w:rsid w:val="00C921CB"/>
    <w:rsid w:val="00CA015E"/>
    <w:rsid w:val="00CC2E49"/>
    <w:rsid w:val="00CE1105"/>
    <w:rsid w:val="00CF643A"/>
    <w:rsid w:val="00D02C46"/>
    <w:rsid w:val="00D07EA0"/>
    <w:rsid w:val="00D4075C"/>
    <w:rsid w:val="00D531A7"/>
    <w:rsid w:val="00D54404"/>
    <w:rsid w:val="00DA476B"/>
    <w:rsid w:val="00DC260E"/>
    <w:rsid w:val="00DC6BA4"/>
    <w:rsid w:val="00DE4306"/>
    <w:rsid w:val="00DF3B1E"/>
    <w:rsid w:val="00E2166C"/>
    <w:rsid w:val="00E2386B"/>
    <w:rsid w:val="00E30697"/>
    <w:rsid w:val="00E34FAB"/>
    <w:rsid w:val="00E71BBD"/>
    <w:rsid w:val="00E85080"/>
    <w:rsid w:val="00E941E4"/>
    <w:rsid w:val="00EA3BF3"/>
    <w:rsid w:val="00EC112D"/>
    <w:rsid w:val="00F07A62"/>
    <w:rsid w:val="00F1350D"/>
    <w:rsid w:val="00F25E0A"/>
    <w:rsid w:val="00F57115"/>
    <w:rsid w:val="00F6237D"/>
    <w:rsid w:val="00F65EA0"/>
    <w:rsid w:val="00F671AF"/>
    <w:rsid w:val="00F908E8"/>
    <w:rsid w:val="00FB262D"/>
    <w:rsid w:val="00FD797B"/>
    <w:rsid w:val="00FD7CEF"/>
    <w:rsid w:val="00FE0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2A122"/>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D531A7"/>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D531A7"/>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100536991">
      <w:bodyDiv w:val="1"/>
      <w:marLeft w:val="0"/>
      <w:marRight w:val="0"/>
      <w:marTop w:val="0"/>
      <w:marBottom w:val="0"/>
      <w:divBdr>
        <w:top w:val="none" w:sz="0" w:space="0" w:color="auto"/>
        <w:left w:val="none" w:sz="0" w:space="0" w:color="auto"/>
        <w:bottom w:val="none" w:sz="0" w:space="0" w:color="auto"/>
        <w:right w:val="none" w:sz="0" w:space="0" w:color="auto"/>
      </w:divBdr>
    </w:div>
    <w:div w:id="111243769">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6310084">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47815083">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16851603">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55741843">
      <w:bodyDiv w:val="1"/>
      <w:marLeft w:val="0"/>
      <w:marRight w:val="0"/>
      <w:marTop w:val="0"/>
      <w:marBottom w:val="0"/>
      <w:divBdr>
        <w:top w:val="none" w:sz="0" w:space="0" w:color="auto"/>
        <w:left w:val="none" w:sz="0" w:space="0" w:color="auto"/>
        <w:bottom w:val="none" w:sz="0" w:space="0" w:color="auto"/>
        <w:right w:val="none" w:sz="0" w:space="0" w:color="auto"/>
      </w:divBdr>
    </w:div>
    <w:div w:id="1277519880">
      <w:bodyDiv w:val="1"/>
      <w:marLeft w:val="0"/>
      <w:marRight w:val="0"/>
      <w:marTop w:val="0"/>
      <w:marBottom w:val="0"/>
      <w:divBdr>
        <w:top w:val="none" w:sz="0" w:space="0" w:color="auto"/>
        <w:left w:val="none" w:sz="0" w:space="0" w:color="auto"/>
        <w:bottom w:val="none" w:sz="0" w:space="0" w:color="auto"/>
        <w:right w:val="none" w:sz="0" w:space="0" w:color="auto"/>
      </w:divBdr>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3692544">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23662943">
      <w:bodyDiv w:val="1"/>
      <w:marLeft w:val="0"/>
      <w:marRight w:val="0"/>
      <w:marTop w:val="0"/>
      <w:marBottom w:val="0"/>
      <w:divBdr>
        <w:top w:val="none" w:sz="0" w:space="0" w:color="auto"/>
        <w:left w:val="none" w:sz="0" w:space="0" w:color="auto"/>
        <w:bottom w:val="none" w:sz="0" w:space="0" w:color="auto"/>
        <w:right w:val="none" w:sz="0" w:space="0" w:color="auto"/>
      </w:divBdr>
    </w:div>
    <w:div w:id="1728840309">
      <w:bodyDiv w:val="1"/>
      <w:marLeft w:val="0"/>
      <w:marRight w:val="0"/>
      <w:marTop w:val="0"/>
      <w:marBottom w:val="0"/>
      <w:divBdr>
        <w:top w:val="none" w:sz="0" w:space="0" w:color="auto"/>
        <w:left w:val="none" w:sz="0" w:space="0" w:color="auto"/>
        <w:bottom w:val="none" w:sz="0" w:space="0" w:color="auto"/>
        <w:right w:val="none" w:sz="0" w:space="0" w:color="auto"/>
      </w:divBdr>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67725262">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1933971663">
      <w:bodyDiv w:val="1"/>
      <w:marLeft w:val="0"/>
      <w:marRight w:val="0"/>
      <w:marTop w:val="0"/>
      <w:marBottom w:val="0"/>
      <w:divBdr>
        <w:top w:val="none" w:sz="0" w:space="0" w:color="auto"/>
        <w:left w:val="none" w:sz="0" w:space="0" w:color="auto"/>
        <w:bottom w:val="none" w:sz="0" w:space="0" w:color="auto"/>
        <w:right w:val="none" w:sz="0" w:space="0" w:color="auto"/>
      </w:divBdr>
    </w:div>
    <w:div w:id="1984970181">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Claire Whitehouse</cp:lastModifiedBy>
  <cp:revision>2</cp:revision>
  <cp:lastPrinted>2018-08-24T14:16:00Z</cp:lastPrinted>
  <dcterms:created xsi:type="dcterms:W3CDTF">2021-11-03T16:56:00Z</dcterms:created>
  <dcterms:modified xsi:type="dcterms:W3CDTF">2021-11-03T16:56:00Z</dcterms:modified>
</cp:coreProperties>
</file>