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1806" w14:textId="353157A5" w:rsidR="00CE1105" w:rsidRDefault="0050635F" w:rsidP="008548AF">
      <w:pPr>
        <w:pStyle w:val="Header"/>
        <w:tabs>
          <w:tab w:val="left" w:pos="1470"/>
        </w:tabs>
        <w:jc w:val="center"/>
        <w:rPr>
          <w:rFonts w:ascii="FS Elliot Pro Heavy" w:hAnsi="FS Elliot Pro Heavy" w:cs="Arial"/>
          <w:sz w:val="64"/>
          <w:szCs w:val="64"/>
        </w:rPr>
      </w:pPr>
      <w:r>
        <w:rPr>
          <w:rFonts w:ascii="FS Elliot Pro Heavy" w:hAnsi="FS Elliot Pro Heavy" w:cs="Arial"/>
          <w:sz w:val="64"/>
          <w:szCs w:val="64"/>
        </w:rPr>
        <w:t xml:space="preserve">Client Development </w:t>
      </w:r>
      <w:r w:rsidR="00E92B48">
        <w:rPr>
          <w:rFonts w:ascii="FS Elliot Pro Heavy" w:hAnsi="FS Elliot Pro Heavy" w:cs="Arial"/>
          <w:sz w:val="64"/>
          <w:szCs w:val="64"/>
        </w:rPr>
        <w:t>Manager</w:t>
      </w:r>
    </w:p>
    <w:p w14:paraId="1EBF7074" w14:textId="77777777" w:rsidR="0011175D" w:rsidRPr="002C6516" w:rsidRDefault="0011175D"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035BA8" w14:paraId="720A948B" w14:textId="77777777" w:rsidTr="23F2881C">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035BA8" w:rsidRDefault="009D0E39" w:rsidP="001E2C4A">
            <w:pPr>
              <w:spacing w:beforeLines="60" w:before="144" w:afterLines="60" w:after="144" w:line="240" w:lineRule="auto"/>
              <w:rPr>
                <w:rFonts w:asciiTheme="majorHAnsi" w:hAnsiTheme="majorHAnsi" w:cstheme="majorHAnsi"/>
                <w:b/>
                <w:color w:val="0D2835"/>
              </w:rPr>
            </w:pPr>
          </w:p>
        </w:tc>
      </w:tr>
      <w:tr w:rsidR="009D0E39" w:rsidRPr="00035BA8" w14:paraId="3740D31A" w14:textId="77777777" w:rsidTr="23F2881C">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035BA8" w:rsidRDefault="009D0E39" w:rsidP="009D0E39">
            <w:pPr>
              <w:spacing w:after="0" w:line="240" w:lineRule="auto"/>
              <w:rPr>
                <w:rFonts w:asciiTheme="majorHAnsi" w:hAnsiTheme="majorHAnsi" w:cstheme="majorHAnsi"/>
                <w:bCs/>
                <w:color w:val="0D2835"/>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205F487E" w:rsidR="009D0E39" w:rsidRPr="00035BA8" w:rsidRDefault="009E5DF0" w:rsidP="009D0E39">
            <w:pPr>
              <w:spacing w:after="0" w:line="240" w:lineRule="auto"/>
              <w:rPr>
                <w:rFonts w:asciiTheme="majorHAnsi" w:hAnsiTheme="majorHAnsi" w:cstheme="majorHAnsi"/>
                <w:bCs/>
                <w:color w:val="0D2835"/>
              </w:rPr>
            </w:pPr>
            <w:r>
              <w:rPr>
                <w:rFonts w:asciiTheme="majorHAnsi" w:hAnsiTheme="majorHAnsi" w:cstheme="majorHAnsi"/>
                <w:bCs/>
                <w:color w:val="0D2835"/>
              </w:rPr>
              <w:t>Sales – Growth and Retention</w:t>
            </w:r>
          </w:p>
        </w:tc>
      </w:tr>
      <w:tr w:rsidR="009D0E39" w:rsidRPr="00035BA8" w14:paraId="49BD2664" w14:textId="77777777" w:rsidTr="23F2881C">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42D79721" w:rsidR="009D0E39" w:rsidRPr="00035BA8" w:rsidRDefault="008D6B0E" w:rsidP="009D0E39">
            <w:pPr>
              <w:spacing w:after="0" w:line="240" w:lineRule="auto"/>
              <w:rPr>
                <w:rFonts w:asciiTheme="majorHAnsi" w:hAnsiTheme="majorHAnsi" w:cstheme="majorHAnsi"/>
                <w:bCs/>
                <w:color w:val="0D2835"/>
              </w:rPr>
            </w:pPr>
            <w:r>
              <w:rPr>
                <w:rFonts w:asciiTheme="majorHAnsi" w:hAnsiTheme="majorHAnsi" w:cstheme="majorHAnsi"/>
                <w:bCs/>
                <w:color w:val="0D2835"/>
              </w:rPr>
              <w:t>Head of Sales (HP)</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035BA8" w:rsidRDefault="009D0E39" w:rsidP="009D0E39">
            <w:pPr>
              <w:spacing w:after="0" w:line="240" w:lineRule="auto"/>
              <w:rPr>
                <w:rFonts w:asciiTheme="majorHAnsi" w:hAnsiTheme="majorHAnsi" w:cstheme="majorHAnsi"/>
                <w:b/>
                <w:color w:val="0D2835"/>
              </w:rPr>
            </w:pPr>
            <w:r w:rsidRPr="00035BA8">
              <w:rPr>
                <w:rFonts w:asciiTheme="majorHAnsi" w:hAnsiTheme="majorHAnsi" w:cstheme="majorHAnsi"/>
                <w:b/>
                <w:color w:val="0D2835"/>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63CDA1CE" w:rsidR="009D0E39" w:rsidRPr="00035BA8" w:rsidRDefault="008D6B0E" w:rsidP="009D0E39">
            <w:pPr>
              <w:spacing w:after="0" w:line="240" w:lineRule="auto"/>
              <w:rPr>
                <w:rFonts w:asciiTheme="majorHAnsi" w:hAnsiTheme="majorHAnsi" w:cstheme="majorHAnsi"/>
                <w:bCs/>
                <w:color w:val="0D2835"/>
              </w:rPr>
            </w:pPr>
            <w:r>
              <w:rPr>
                <w:rFonts w:asciiTheme="majorHAnsi" w:hAnsiTheme="majorHAnsi" w:cstheme="majorHAnsi"/>
                <w:bCs/>
                <w:color w:val="0D2835"/>
              </w:rPr>
              <w:t>0</w:t>
            </w:r>
          </w:p>
        </w:tc>
      </w:tr>
      <w:tr w:rsidR="009D0E39" w:rsidRPr="00035BA8" w14:paraId="64485E49" w14:textId="77777777" w:rsidTr="23F2881C">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Our Vision</w:t>
            </w:r>
          </w:p>
        </w:tc>
      </w:tr>
      <w:tr w:rsidR="000218DB" w:rsidRPr="00035BA8" w14:paraId="3E9EDDAD" w14:textId="77777777" w:rsidTr="23F2881C">
        <w:trPr>
          <w:trHeight w:val="311"/>
        </w:trPr>
        <w:tc>
          <w:tcPr>
            <w:tcW w:w="10319" w:type="dxa"/>
            <w:gridSpan w:val="4"/>
            <w:tcBorders>
              <w:bottom w:val="single" w:sz="4" w:space="0" w:color="520D5D"/>
            </w:tcBorders>
            <w:shd w:val="clear" w:color="auto" w:fill="auto"/>
          </w:tcPr>
          <w:p w14:paraId="3773D1A0" w14:textId="77777777" w:rsidR="00AB69DC" w:rsidRPr="00035BA8" w:rsidRDefault="00AB69DC" w:rsidP="00AB69DC">
            <w:pPr>
              <w:spacing w:after="0" w:line="240" w:lineRule="auto"/>
              <w:rPr>
                <w:rFonts w:asciiTheme="majorHAnsi" w:hAnsiTheme="majorHAnsi" w:cstheme="majorHAnsi"/>
                <w:b/>
              </w:rPr>
            </w:pPr>
          </w:p>
          <w:p w14:paraId="44A42808" w14:textId="575627FC" w:rsidR="009D0E39" w:rsidRPr="00035BA8" w:rsidRDefault="5268D092" w:rsidP="0011175D">
            <w:pPr>
              <w:spacing w:after="0" w:line="240" w:lineRule="auto"/>
              <w:rPr>
                <w:rFonts w:ascii="Calibri Light" w:eastAsia="Calibri Light" w:hAnsi="Calibri Light" w:cs="Calibri Light"/>
                <w:color w:val="000000" w:themeColor="text1"/>
              </w:rPr>
            </w:pPr>
            <w:r w:rsidRPr="6178A477">
              <w:rPr>
                <w:rFonts w:ascii="Calibri Light" w:eastAsia="Calibri Light" w:hAnsi="Calibri Light" w:cs="Calibri Light"/>
                <w:color w:val="000000" w:themeColor="text1"/>
              </w:rPr>
              <w:t>Simplyhealth is a 150-year-old business with an amazing heritage and history of changing healthcare in the UK. It is continually modernising, as reflected by our B-Corp status; something that is very important to our customers and to our people.</w:t>
            </w:r>
          </w:p>
          <w:p w14:paraId="5C95AF9D" w14:textId="02CE9BC7" w:rsidR="009D0E39" w:rsidRPr="00035BA8" w:rsidRDefault="009D0E39" w:rsidP="0011175D">
            <w:pPr>
              <w:spacing w:after="0" w:line="240" w:lineRule="auto"/>
              <w:rPr>
                <w:rFonts w:ascii="Calibri Light" w:eastAsia="Calibri Light" w:hAnsi="Calibri Light" w:cs="Calibri Light"/>
                <w:color w:val="000000" w:themeColor="text1"/>
              </w:rPr>
            </w:pPr>
          </w:p>
          <w:p w14:paraId="4BDE816B" w14:textId="282B0D6D" w:rsidR="009D0E39" w:rsidRPr="00035BA8" w:rsidRDefault="5268D092" w:rsidP="0011175D">
            <w:pPr>
              <w:spacing w:after="0" w:line="240" w:lineRule="auto"/>
              <w:rPr>
                <w:rFonts w:ascii="Calibri Light" w:eastAsia="Calibri Light" w:hAnsi="Calibri Light" w:cs="Calibri Light"/>
                <w:color w:val="000000" w:themeColor="text1"/>
              </w:rPr>
            </w:pPr>
            <w:r w:rsidRPr="6178A477">
              <w:rPr>
                <w:rFonts w:ascii="Calibri Light" w:eastAsia="Calibri Light" w:hAnsi="Calibri Light" w:cs="Calibri Light"/>
                <w:color w:val="000000" w:themeColor="text1"/>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772D38F9" w14:textId="0A2F0215" w:rsidR="009D0E39" w:rsidRPr="00035BA8" w:rsidRDefault="009D0E39" w:rsidP="0011175D">
            <w:pPr>
              <w:spacing w:after="0" w:line="240" w:lineRule="auto"/>
              <w:rPr>
                <w:rFonts w:ascii="Calibri Light" w:eastAsia="Calibri Light" w:hAnsi="Calibri Light" w:cs="Calibri Light"/>
                <w:color w:val="000000" w:themeColor="text1"/>
              </w:rPr>
            </w:pPr>
          </w:p>
          <w:p w14:paraId="5CBF1597" w14:textId="403C371F" w:rsidR="009D0E39" w:rsidRPr="00035BA8" w:rsidRDefault="5268D092" w:rsidP="0011175D">
            <w:pPr>
              <w:spacing w:after="0" w:line="240" w:lineRule="auto"/>
              <w:rPr>
                <w:rFonts w:ascii="Calibri Light" w:eastAsia="Calibri Light" w:hAnsi="Calibri Light" w:cs="Calibri Light"/>
                <w:color w:val="000000" w:themeColor="text1"/>
              </w:rPr>
            </w:pPr>
            <w:r w:rsidRPr="6178A477">
              <w:rPr>
                <w:rFonts w:ascii="Calibri Light" w:eastAsia="Calibri Light" w:hAnsi="Calibri Light" w:cs="Calibri Light"/>
                <w:color w:val="000000" w:themeColor="text1"/>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27BF9ED1" w14:textId="74FF778C" w:rsidR="009D0E39" w:rsidRPr="00035BA8" w:rsidRDefault="009D0E39" w:rsidP="0011175D">
            <w:pPr>
              <w:spacing w:after="0" w:line="240" w:lineRule="auto"/>
              <w:rPr>
                <w:rFonts w:ascii="Calibri Light" w:eastAsia="Calibri Light" w:hAnsi="Calibri Light" w:cs="Calibri Light"/>
                <w:color w:val="000000" w:themeColor="text1"/>
              </w:rPr>
            </w:pPr>
          </w:p>
          <w:p w14:paraId="72698519" w14:textId="4D698AC9" w:rsidR="009D0E39" w:rsidRPr="00035BA8" w:rsidRDefault="5268D092" w:rsidP="0011175D">
            <w:pPr>
              <w:spacing w:after="0" w:line="240" w:lineRule="auto"/>
              <w:rPr>
                <w:rFonts w:asciiTheme="majorHAnsi" w:hAnsiTheme="majorHAnsi" w:cstheme="majorBidi"/>
              </w:rPr>
            </w:pPr>
            <w:r w:rsidRPr="6178A477">
              <w:rPr>
                <w:rFonts w:ascii="Calibri Light" w:eastAsia="Calibri Light" w:hAnsi="Calibri Light" w:cs="Calibri Light"/>
                <w:color w:val="000000" w:themeColor="text1"/>
              </w:rPr>
              <w:t>To achieve this, we are embarking on a radical transformation to deliver this ambitious goal. With a trusted brand and a strong heritage in healthcare, we think we are uniquely placed to help change the landscape of healthcare in the UK.</w:t>
            </w:r>
            <w:r w:rsidRPr="6178A477">
              <w:rPr>
                <w:rFonts w:asciiTheme="majorHAnsi" w:hAnsiTheme="majorHAnsi" w:cstheme="majorBidi"/>
              </w:rPr>
              <w:t xml:space="preserve"> </w:t>
            </w:r>
          </w:p>
          <w:p w14:paraId="1AF18598" w14:textId="6A32692A" w:rsidR="007B23F5" w:rsidRPr="0011175D" w:rsidRDefault="007B23F5" w:rsidP="0011175D">
            <w:pPr>
              <w:rPr>
                <w:rFonts w:asciiTheme="majorHAnsi" w:hAnsiTheme="majorHAnsi" w:cstheme="majorBidi"/>
                <w:b/>
              </w:rPr>
            </w:pPr>
          </w:p>
        </w:tc>
      </w:tr>
      <w:tr w:rsidR="002A11E0" w:rsidRPr="00035BA8" w14:paraId="12B62B65" w14:textId="77777777" w:rsidTr="23F2881C">
        <w:trPr>
          <w:trHeight w:val="311"/>
        </w:trPr>
        <w:tc>
          <w:tcPr>
            <w:tcW w:w="10319" w:type="dxa"/>
            <w:gridSpan w:val="4"/>
            <w:tcBorders>
              <w:bottom w:val="single" w:sz="4" w:space="0" w:color="520D5D"/>
            </w:tcBorders>
            <w:shd w:val="clear" w:color="auto" w:fill="00E6B8"/>
          </w:tcPr>
          <w:p w14:paraId="6FAB1E4C" w14:textId="4A46143D" w:rsidR="002A11E0" w:rsidRPr="00035BA8" w:rsidRDefault="009D0E39" w:rsidP="001E2C4A">
            <w:pPr>
              <w:spacing w:beforeLines="60" w:before="144" w:afterLines="60" w:after="144" w:line="240" w:lineRule="auto"/>
              <w:rPr>
                <w:rFonts w:asciiTheme="majorHAnsi" w:hAnsiTheme="majorHAnsi" w:cstheme="majorHAnsi"/>
                <w:b/>
                <w:color w:val="0D2835"/>
              </w:rPr>
            </w:pPr>
            <w:r w:rsidRPr="00035BA8">
              <w:rPr>
                <w:rFonts w:asciiTheme="majorHAnsi" w:hAnsiTheme="majorHAnsi" w:cstheme="majorHAnsi"/>
                <w:b/>
                <w:color w:val="0D2835"/>
              </w:rPr>
              <w:t xml:space="preserve">Your </w:t>
            </w:r>
            <w:r w:rsidR="002A11E0" w:rsidRPr="00035BA8">
              <w:rPr>
                <w:rFonts w:asciiTheme="majorHAnsi" w:hAnsiTheme="majorHAnsi" w:cstheme="majorHAnsi"/>
                <w:b/>
                <w:color w:val="0D2835"/>
              </w:rPr>
              <w:t>Role</w:t>
            </w:r>
          </w:p>
        </w:tc>
      </w:tr>
      <w:tr w:rsidR="002A11E0" w:rsidRPr="00035BA8" w14:paraId="75E59A05" w14:textId="77777777" w:rsidTr="23F2881C">
        <w:trPr>
          <w:trHeight w:val="1645"/>
        </w:trPr>
        <w:tc>
          <w:tcPr>
            <w:tcW w:w="10319" w:type="dxa"/>
            <w:gridSpan w:val="4"/>
            <w:tcBorders>
              <w:bottom w:val="single" w:sz="4" w:space="0" w:color="520D5D"/>
            </w:tcBorders>
            <w:shd w:val="clear" w:color="auto" w:fill="auto"/>
          </w:tcPr>
          <w:p w14:paraId="7A01C0C9" w14:textId="77777777" w:rsidR="00442F06" w:rsidRPr="00035BA8" w:rsidRDefault="00442F06" w:rsidP="006578A3">
            <w:pPr>
              <w:rPr>
                <w:rFonts w:asciiTheme="majorHAnsi" w:hAnsiTheme="majorHAnsi" w:cstheme="majorHAnsi"/>
                <w:color w:val="000000" w:themeColor="text1"/>
                <w:lang w:val="en-US"/>
              </w:rPr>
            </w:pPr>
          </w:p>
          <w:p w14:paraId="158E93BA" w14:textId="16148CEA" w:rsidR="006D1B5A" w:rsidRPr="00035BA8" w:rsidRDefault="62AD8461" w:rsidP="006D1B5A">
            <w:pPr>
              <w:rPr>
                <w:rFonts w:asciiTheme="majorHAnsi" w:hAnsiTheme="majorHAnsi" w:cstheme="majorBidi"/>
                <w:lang w:val="en-US"/>
              </w:rPr>
            </w:pPr>
            <w:r w:rsidRPr="369493CB">
              <w:rPr>
                <w:rFonts w:asciiTheme="majorHAnsi" w:hAnsiTheme="majorHAnsi" w:cstheme="majorBidi"/>
                <w:lang w:val="en-US"/>
              </w:rPr>
              <w:t xml:space="preserve">The </w:t>
            </w:r>
            <w:r w:rsidR="004E0A06">
              <w:rPr>
                <w:rFonts w:asciiTheme="majorHAnsi" w:hAnsiTheme="majorHAnsi" w:cstheme="majorBidi"/>
                <w:lang w:val="en-US"/>
              </w:rPr>
              <w:t>C</w:t>
            </w:r>
            <w:r w:rsidR="0011175D">
              <w:rPr>
                <w:rFonts w:asciiTheme="majorHAnsi" w:hAnsiTheme="majorHAnsi" w:cstheme="majorBidi"/>
                <w:lang w:val="en-US"/>
              </w:rPr>
              <w:t xml:space="preserve">lient </w:t>
            </w:r>
            <w:r w:rsidR="0050635F">
              <w:rPr>
                <w:rFonts w:asciiTheme="majorHAnsi" w:hAnsiTheme="majorHAnsi" w:cstheme="majorBidi"/>
                <w:lang w:val="en-US"/>
              </w:rPr>
              <w:t xml:space="preserve">Development </w:t>
            </w:r>
            <w:r w:rsidR="004E0A06">
              <w:rPr>
                <w:rFonts w:asciiTheme="majorHAnsi" w:hAnsiTheme="majorHAnsi" w:cstheme="majorBidi"/>
                <w:lang w:val="en-US"/>
              </w:rPr>
              <w:t>M</w:t>
            </w:r>
            <w:r w:rsidRPr="369493CB">
              <w:rPr>
                <w:rFonts w:asciiTheme="majorHAnsi" w:hAnsiTheme="majorHAnsi" w:cstheme="majorBidi"/>
                <w:lang w:val="en-US"/>
              </w:rPr>
              <w:t xml:space="preserve">anager role is critical in achieving the growth of the Healthplan business. Essentially the role is </w:t>
            </w:r>
            <w:r w:rsidR="6E9B11CA" w:rsidRPr="369493CB">
              <w:rPr>
                <w:rFonts w:asciiTheme="majorHAnsi" w:hAnsiTheme="majorHAnsi" w:cstheme="majorBidi"/>
                <w:lang w:val="en-US"/>
              </w:rPr>
              <w:t>t</w:t>
            </w:r>
            <w:r w:rsidR="006D1B5A" w:rsidRPr="369493CB">
              <w:rPr>
                <w:rFonts w:asciiTheme="majorHAnsi" w:hAnsiTheme="majorHAnsi" w:cstheme="majorBidi"/>
                <w:lang w:val="en-US"/>
              </w:rPr>
              <w:t xml:space="preserve">o proactively </w:t>
            </w:r>
            <w:r w:rsidR="006D5F98" w:rsidRPr="369493CB">
              <w:rPr>
                <w:rFonts w:asciiTheme="majorHAnsi" w:hAnsiTheme="majorHAnsi" w:cstheme="majorBidi"/>
                <w:lang w:val="en-US"/>
              </w:rPr>
              <w:t xml:space="preserve">and strategically </w:t>
            </w:r>
            <w:r w:rsidR="006D1B5A" w:rsidRPr="369493CB">
              <w:rPr>
                <w:rFonts w:asciiTheme="majorHAnsi" w:hAnsiTheme="majorHAnsi" w:cstheme="majorBidi"/>
                <w:lang w:val="en-US"/>
              </w:rPr>
              <w:t xml:space="preserve">manage, retain and grow a portfolio of </w:t>
            </w:r>
            <w:r w:rsidR="006D5F98" w:rsidRPr="369493CB">
              <w:rPr>
                <w:rFonts w:asciiTheme="majorHAnsi" w:hAnsiTheme="majorHAnsi" w:cstheme="majorBidi"/>
                <w:lang w:val="en-US"/>
              </w:rPr>
              <w:t xml:space="preserve">high </w:t>
            </w:r>
            <w:r w:rsidR="00FC4BC5" w:rsidRPr="369493CB">
              <w:rPr>
                <w:rFonts w:asciiTheme="majorHAnsi" w:hAnsiTheme="majorHAnsi" w:cstheme="majorBidi"/>
                <w:lang w:val="en-US"/>
              </w:rPr>
              <w:t>value clients</w:t>
            </w:r>
            <w:r w:rsidR="006D1B5A" w:rsidRPr="369493CB">
              <w:rPr>
                <w:rFonts w:asciiTheme="majorHAnsi" w:hAnsiTheme="majorHAnsi" w:cstheme="majorBidi"/>
                <w:lang w:val="en-US"/>
              </w:rPr>
              <w:t xml:space="preserve">, </w:t>
            </w:r>
            <w:r w:rsidR="5FB09269" w:rsidRPr="369493CB">
              <w:rPr>
                <w:rFonts w:asciiTheme="majorHAnsi" w:hAnsiTheme="majorHAnsi" w:cstheme="majorBidi"/>
                <w:lang w:val="en-US"/>
              </w:rPr>
              <w:t>primarily via brokers or direct to corporate clients,</w:t>
            </w:r>
            <w:r w:rsidR="006D1B5A" w:rsidRPr="369493CB">
              <w:rPr>
                <w:rFonts w:asciiTheme="majorHAnsi" w:hAnsiTheme="majorHAnsi" w:cstheme="majorBidi"/>
                <w:lang w:val="en-US"/>
              </w:rPr>
              <w:t xml:space="preserve"> thereby contributing to profitable growth and the achievement of the Sales plans and targets.</w:t>
            </w:r>
          </w:p>
          <w:p w14:paraId="344C805F" w14:textId="0D6F183E" w:rsidR="00442F06" w:rsidRPr="00035BA8" w:rsidRDefault="00442F06" w:rsidP="0026551E">
            <w:pPr>
              <w:rPr>
                <w:rFonts w:asciiTheme="majorHAnsi" w:hAnsiTheme="majorHAnsi" w:cstheme="majorHAnsi"/>
                <w:color w:val="000000" w:themeColor="text1"/>
              </w:rPr>
            </w:pPr>
          </w:p>
        </w:tc>
      </w:tr>
      <w:tr w:rsidR="00BF08FB" w:rsidRPr="00035BA8" w14:paraId="71B85041" w14:textId="77777777" w:rsidTr="23F2881C">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035BA8" w:rsidRDefault="009D0E39" w:rsidP="001E2C4A">
            <w:pPr>
              <w:spacing w:beforeLines="60" w:before="144" w:afterLines="60" w:after="144" w:line="240" w:lineRule="auto"/>
              <w:rPr>
                <w:rFonts w:asciiTheme="majorHAnsi" w:hAnsiTheme="majorHAnsi" w:cstheme="majorHAnsi"/>
                <w:b/>
                <w:bCs/>
                <w:color w:val="0D2835"/>
              </w:rPr>
            </w:pPr>
            <w:r w:rsidRPr="00035BA8">
              <w:rPr>
                <w:rFonts w:asciiTheme="majorHAnsi" w:hAnsiTheme="majorHAnsi" w:cstheme="majorHAnsi"/>
                <w:b/>
                <w:bCs/>
                <w:color w:val="0D2835"/>
              </w:rPr>
              <w:t xml:space="preserve">Your </w:t>
            </w:r>
            <w:r w:rsidR="001E2C4A" w:rsidRPr="00035BA8">
              <w:rPr>
                <w:rFonts w:asciiTheme="majorHAnsi" w:hAnsiTheme="majorHAnsi" w:cstheme="majorHAnsi"/>
                <w:b/>
                <w:bCs/>
                <w:color w:val="0D2835"/>
              </w:rPr>
              <w:t>R</w:t>
            </w:r>
            <w:r w:rsidR="00421FBC" w:rsidRPr="00035BA8">
              <w:rPr>
                <w:rFonts w:asciiTheme="majorHAnsi" w:hAnsiTheme="majorHAnsi" w:cstheme="majorHAnsi"/>
                <w:b/>
                <w:bCs/>
                <w:color w:val="0D2835"/>
              </w:rPr>
              <w:t xml:space="preserve">esponsibilities &amp; </w:t>
            </w:r>
            <w:r w:rsidR="001E2C4A" w:rsidRPr="00035BA8">
              <w:rPr>
                <w:rFonts w:asciiTheme="majorHAnsi" w:hAnsiTheme="majorHAnsi" w:cstheme="majorHAnsi"/>
                <w:b/>
                <w:bCs/>
                <w:color w:val="0D2835"/>
              </w:rPr>
              <w:t>A</w:t>
            </w:r>
            <w:r w:rsidR="00421FBC" w:rsidRPr="00035BA8">
              <w:rPr>
                <w:rFonts w:asciiTheme="majorHAnsi" w:hAnsiTheme="majorHAnsi" w:cstheme="majorHAnsi"/>
                <w:b/>
                <w:bCs/>
                <w:color w:val="0D2835"/>
              </w:rPr>
              <w:t>ccountabilities:</w:t>
            </w:r>
          </w:p>
        </w:tc>
      </w:tr>
      <w:tr w:rsidR="00BF08FB" w:rsidRPr="00035BA8" w14:paraId="62E6AE60" w14:textId="77777777" w:rsidTr="23F2881C">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D5A517C" w14:textId="77777777" w:rsidR="005263F5" w:rsidRPr="00035BA8" w:rsidRDefault="005263F5" w:rsidP="005263F5">
            <w:pPr>
              <w:pStyle w:val="ListParagraph"/>
              <w:spacing w:after="0" w:line="240" w:lineRule="auto"/>
              <w:rPr>
                <w:rFonts w:asciiTheme="majorHAnsi" w:hAnsiTheme="majorHAnsi" w:cstheme="majorHAnsi"/>
              </w:rPr>
            </w:pPr>
          </w:p>
          <w:p w14:paraId="3685836B" w14:textId="77777777" w:rsidR="00035BA8" w:rsidRPr="00035BA8" w:rsidRDefault="00035BA8" w:rsidP="00035BA8">
            <w:pPr>
              <w:rPr>
                <w:rFonts w:asciiTheme="majorHAnsi" w:hAnsiTheme="majorHAnsi" w:cstheme="majorHAnsi"/>
                <w:b/>
              </w:rPr>
            </w:pPr>
            <w:r w:rsidRPr="00035BA8">
              <w:rPr>
                <w:rFonts w:asciiTheme="majorHAnsi" w:hAnsiTheme="majorHAnsi" w:cstheme="majorHAnsi"/>
                <w:b/>
              </w:rPr>
              <w:t xml:space="preserve">Sales Deliverables </w:t>
            </w:r>
          </w:p>
          <w:p w14:paraId="3B0F7C7C" w14:textId="4F3255CD" w:rsidR="00035BA8" w:rsidRPr="00035BA8" w:rsidRDefault="00035BA8" w:rsidP="00035BA8">
            <w:pPr>
              <w:rPr>
                <w:rFonts w:asciiTheme="majorHAnsi" w:hAnsiTheme="majorHAnsi" w:cstheme="majorBidi"/>
              </w:rPr>
            </w:pPr>
            <w:r w:rsidRPr="369493CB">
              <w:rPr>
                <w:rFonts w:asciiTheme="majorHAnsi" w:hAnsiTheme="majorHAnsi" w:cstheme="majorBidi"/>
              </w:rPr>
              <w:t xml:space="preserve">Develop </w:t>
            </w:r>
            <w:r w:rsidR="00FC4BC5" w:rsidRPr="369493CB">
              <w:rPr>
                <w:rFonts w:asciiTheme="majorHAnsi" w:hAnsiTheme="majorHAnsi" w:cstheme="majorBidi"/>
              </w:rPr>
              <w:t>strategic relationships</w:t>
            </w:r>
            <w:r w:rsidRPr="369493CB">
              <w:rPr>
                <w:rFonts w:asciiTheme="majorHAnsi" w:hAnsiTheme="majorHAnsi" w:cstheme="majorBidi"/>
              </w:rPr>
              <w:t xml:space="preserve"> </w:t>
            </w:r>
            <w:r w:rsidR="21296304" w:rsidRPr="369493CB">
              <w:rPr>
                <w:rFonts w:asciiTheme="majorHAnsi" w:hAnsiTheme="majorHAnsi" w:cstheme="majorBidi"/>
              </w:rPr>
              <w:t xml:space="preserve">with target clients and brokers </w:t>
            </w:r>
            <w:r w:rsidRPr="369493CB">
              <w:rPr>
                <w:rFonts w:asciiTheme="majorHAnsi" w:hAnsiTheme="majorHAnsi" w:cstheme="majorBidi"/>
              </w:rPr>
              <w:t>to deliver retention, expansions and cross sales across the range of products and services as set out in the budgets and business plans</w:t>
            </w:r>
          </w:p>
          <w:p w14:paraId="6ECDC8B9" w14:textId="77777777" w:rsidR="00035BA8" w:rsidRPr="00035BA8" w:rsidRDefault="00035BA8" w:rsidP="00035BA8">
            <w:pPr>
              <w:rPr>
                <w:rFonts w:asciiTheme="majorHAnsi" w:hAnsiTheme="majorHAnsi" w:cstheme="majorHAnsi"/>
                <w:b/>
                <w:bCs/>
                <w:lang w:val="en-AU"/>
              </w:rPr>
            </w:pPr>
            <w:r w:rsidRPr="00035BA8">
              <w:rPr>
                <w:rFonts w:asciiTheme="majorHAnsi" w:hAnsiTheme="majorHAnsi" w:cstheme="majorHAnsi"/>
                <w:b/>
                <w:bCs/>
                <w:lang w:val="en-AU"/>
              </w:rPr>
              <w:lastRenderedPageBreak/>
              <w:t>Client Relationship Management and Service Delivery</w:t>
            </w:r>
          </w:p>
          <w:p w14:paraId="679A63A8" w14:textId="7FBB1B4D" w:rsidR="00035BA8" w:rsidRPr="00035BA8" w:rsidRDefault="00035BA8" w:rsidP="00035BA8">
            <w:pPr>
              <w:rPr>
                <w:rFonts w:asciiTheme="majorHAnsi" w:hAnsiTheme="majorHAnsi" w:cstheme="majorHAnsi"/>
                <w:b/>
                <w:bCs/>
              </w:rPr>
            </w:pPr>
            <w:r w:rsidRPr="00035BA8">
              <w:rPr>
                <w:rFonts w:asciiTheme="majorHAnsi" w:hAnsiTheme="majorHAnsi" w:cstheme="majorHAnsi"/>
              </w:rPr>
              <w:t xml:space="preserve">Build short-, medium- and long-term strategic account plans. Establish and develop strong multi contact relationships </w:t>
            </w:r>
            <w:r w:rsidR="00DC0FD0">
              <w:rPr>
                <w:rFonts w:asciiTheme="majorHAnsi" w:hAnsiTheme="majorHAnsi" w:cstheme="majorHAnsi"/>
              </w:rPr>
              <w:t>with</w:t>
            </w:r>
            <w:r w:rsidRPr="00035BA8">
              <w:rPr>
                <w:rFonts w:asciiTheme="majorHAnsi" w:hAnsiTheme="majorHAnsi" w:cstheme="majorHAnsi"/>
              </w:rPr>
              <w:t xml:space="preserve"> </w:t>
            </w:r>
            <w:r w:rsidR="00DC0FD0">
              <w:rPr>
                <w:rFonts w:asciiTheme="majorHAnsi" w:hAnsiTheme="majorHAnsi" w:cstheme="majorHAnsi"/>
              </w:rPr>
              <w:t>brokers</w:t>
            </w:r>
            <w:r w:rsidRPr="00035BA8">
              <w:rPr>
                <w:rFonts w:asciiTheme="majorHAnsi" w:hAnsiTheme="majorHAnsi" w:cstheme="majorHAnsi"/>
              </w:rPr>
              <w:t xml:space="preserve"> and/or third parties to maximise retention and to identify and secure opportunities for additional products and services</w:t>
            </w:r>
          </w:p>
          <w:p w14:paraId="4E8FD5E8" w14:textId="77777777" w:rsidR="00035BA8" w:rsidRPr="00035BA8" w:rsidRDefault="00035BA8" w:rsidP="00035BA8">
            <w:pPr>
              <w:rPr>
                <w:rFonts w:asciiTheme="majorHAnsi" w:hAnsiTheme="majorHAnsi" w:cstheme="majorHAnsi"/>
                <w:b/>
                <w:bCs/>
                <w:lang w:val="en-AU"/>
              </w:rPr>
            </w:pPr>
            <w:r w:rsidRPr="00035BA8">
              <w:rPr>
                <w:rFonts w:asciiTheme="majorHAnsi" w:hAnsiTheme="majorHAnsi" w:cstheme="majorHAnsi"/>
                <w:b/>
                <w:bCs/>
                <w:lang w:val="en-AU"/>
              </w:rPr>
              <w:t>Account Development</w:t>
            </w:r>
          </w:p>
          <w:p w14:paraId="7F0DFA9F" w14:textId="5857842B" w:rsidR="00035BA8" w:rsidRPr="00035BA8" w:rsidRDefault="00035BA8" w:rsidP="00035BA8">
            <w:pPr>
              <w:tabs>
                <w:tab w:val="right" w:pos="317"/>
              </w:tabs>
              <w:rPr>
                <w:rFonts w:asciiTheme="majorHAnsi" w:hAnsiTheme="majorHAnsi" w:cstheme="majorBidi"/>
              </w:rPr>
            </w:pPr>
            <w:r w:rsidRPr="369493CB">
              <w:rPr>
                <w:rFonts w:asciiTheme="majorHAnsi" w:hAnsiTheme="majorHAnsi" w:cstheme="majorBidi"/>
              </w:rPr>
              <w:t xml:space="preserve">Build detailed knowledge of each client; their wellbeing strategy/approach and decision makers to fully understand their aims, objectives and ambitions. Consult clients on their wellbeing strategies, programmes and plans, proactively identifying opportunities for further products and services and how these can link together to improve the customer experience. Secure development opportunity meetings, co ordinating relevant product and service experts and stakeholders as required. Invite clients to thought leadership and other relevant business events. Compile and lead high quality presentations and negotiations to win new business. </w:t>
            </w:r>
            <w:r w:rsidR="49903895" w:rsidRPr="369493CB">
              <w:rPr>
                <w:rFonts w:asciiTheme="majorHAnsi" w:hAnsiTheme="majorHAnsi" w:cstheme="majorBidi"/>
              </w:rPr>
              <w:t xml:space="preserve"> Ensure brokers (where involved) are equipped with all the key value proposition and proof points to recommend Simplyhealth above competitors</w:t>
            </w:r>
          </w:p>
          <w:p w14:paraId="07CBEDED" w14:textId="77777777" w:rsidR="00035BA8" w:rsidRPr="00035BA8" w:rsidRDefault="00035BA8" w:rsidP="00035BA8">
            <w:pPr>
              <w:rPr>
                <w:rFonts w:asciiTheme="majorHAnsi" w:hAnsiTheme="majorHAnsi" w:cstheme="majorHAnsi"/>
                <w:b/>
                <w:bCs/>
              </w:rPr>
            </w:pPr>
            <w:r w:rsidRPr="00035BA8">
              <w:rPr>
                <w:rFonts w:asciiTheme="majorHAnsi" w:hAnsiTheme="majorHAnsi" w:cstheme="majorHAnsi"/>
                <w:b/>
                <w:bCs/>
              </w:rPr>
              <w:t>Commercial Awareness</w:t>
            </w:r>
          </w:p>
          <w:p w14:paraId="357362C8" w14:textId="77777777" w:rsidR="00035BA8" w:rsidRPr="00035BA8" w:rsidRDefault="00035BA8" w:rsidP="00035BA8">
            <w:pPr>
              <w:rPr>
                <w:rFonts w:asciiTheme="majorHAnsi" w:hAnsiTheme="majorHAnsi" w:cstheme="majorHAnsi"/>
              </w:rPr>
            </w:pPr>
            <w:r w:rsidRPr="00035BA8">
              <w:rPr>
                <w:rFonts w:asciiTheme="majorHAnsi" w:hAnsiTheme="majorHAnsi" w:cstheme="majorHAnsi"/>
              </w:rPr>
              <w:t>Maintains an in-depth knowledge and understanding of our products and services, the benefits they deliver to clients and end users, and our differentiators.   Feed market trends and developments into the Simplyhealth Business.  Including competitor activity and customer feedback on all aspects of health and wellbeing to continuously improve and develop our products and services and to proactively consult clients.</w:t>
            </w:r>
          </w:p>
          <w:p w14:paraId="26A169A6" w14:textId="77777777" w:rsidR="00035BA8" w:rsidRPr="00035BA8" w:rsidRDefault="00035BA8" w:rsidP="00035BA8">
            <w:pPr>
              <w:rPr>
                <w:rFonts w:asciiTheme="majorHAnsi" w:hAnsiTheme="majorHAnsi" w:cstheme="majorHAnsi"/>
                <w:b/>
                <w:bCs/>
                <w:lang w:val="en-AU"/>
              </w:rPr>
            </w:pPr>
            <w:r w:rsidRPr="00035BA8">
              <w:rPr>
                <w:rFonts w:asciiTheme="majorHAnsi" w:hAnsiTheme="majorHAnsi" w:cstheme="majorHAnsi"/>
                <w:b/>
                <w:bCs/>
                <w:lang w:val="en-AU"/>
              </w:rPr>
              <w:t xml:space="preserve">Collaborative Working </w:t>
            </w:r>
          </w:p>
          <w:p w14:paraId="195EDABA" w14:textId="3859D58E" w:rsidR="00035BA8" w:rsidRPr="00035BA8" w:rsidRDefault="00035BA8" w:rsidP="00035BA8">
            <w:pPr>
              <w:rPr>
                <w:rFonts w:asciiTheme="majorHAnsi" w:hAnsiTheme="majorHAnsi" w:cstheme="majorHAnsi"/>
              </w:rPr>
            </w:pPr>
            <w:r w:rsidRPr="00035BA8">
              <w:rPr>
                <w:rFonts w:asciiTheme="majorHAnsi" w:hAnsiTheme="majorHAnsi" w:cstheme="majorHAnsi"/>
              </w:rPr>
              <w:t xml:space="preserve">Develop </w:t>
            </w:r>
            <w:r w:rsidR="00C4324F" w:rsidRPr="00035BA8">
              <w:rPr>
                <w:rFonts w:asciiTheme="majorHAnsi" w:hAnsiTheme="majorHAnsi" w:cstheme="majorHAnsi"/>
              </w:rPr>
              <w:t>a Simplyhealth</w:t>
            </w:r>
            <w:r w:rsidRPr="00035BA8">
              <w:rPr>
                <w:rFonts w:asciiTheme="majorHAnsi" w:hAnsiTheme="majorHAnsi" w:cstheme="majorHAnsi"/>
              </w:rPr>
              <w:t xml:space="preserve"> network and maintain quality working relationships across our business, securing resources and support for clients as required. Understand the strategic and operational priorities of these areas to ensure teams work together in a positive and collaborative way for the benefit of clients.</w:t>
            </w:r>
          </w:p>
          <w:p w14:paraId="1770AA61" w14:textId="77777777" w:rsidR="00035BA8" w:rsidRPr="00035BA8" w:rsidRDefault="00035BA8" w:rsidP="00035BA8">
            <w:pPr>
              <w:rPr>
                <w:rFonts w:asciiTheme="majorHAnsi" w:hAnsiTheme="majorHAnsi" w:cstheme="majorHAnsi"/>
                <w:b/>
              </w:rPr>
            </w:pPr>
            <w:r w:rsidRPr="00035BA8">
              <w:rPr>
                <w:rFonts w:asciiTheme="majorHAnsi" w:hAnsiTheme="majorHAnsi" w:cstheme="majorHAnsi"/>
                <w:b/>
              </w:rPr>
              <w:t>Reporting</w:t>
            </w:r>
          </w:p>
          <w:p w14:paraId="5845035C" w14:textId="5A80B434" w:rsidR="00035BA8" w:rsidRPr="00035BA8" w:rsidRDefault="00035BA8" w:rsidP="23F2881C">
            <w:pPr>
              <w:rPr>
                <w:rFonts w:asciiTheme="majorHAnsi" w:hAnsiTheme="majorHAnsi" w:cstheme="majorBidi"/>
              </w:rPr>
            </w:pPr>
            <w:r w:rsidRPr="23F2881C">
              <w:rPr>
                <w:rFonts w:asciiTheme="majorHAnsi" w:hAnsiTheme="majorHAnsi" w:cstheme="majorBidi"/>
              </w:rPr>
              <w:t>Ensure provision of monthly and ad hoc reporting and management information as required to both the client organisations and internally.</w:t>
            </w:r>
            <w:r w:rsidR="3F794843" w:rsidRPr="23F2881C">
              <w:rPr>
                <w:rFonts w:asciiTheme="majorHAnsi" w:hAnsiTheme="majorHAnsi" w:cstheme="majorBidi"/>
              </w:rPr>
              <w:t xml:space="preserve"> Ensure Salesforce is kept up to date and accurate</w:t>
            </w:r>
          </w:p>
          <w:p w14:paraId="66A44AC7" w14:textId="77777777" w:rsidR="00035BA8" w:rsidRPr="00035BA8" w:rsidRDefault="00035BA8" w:rsidP="00035BA8">
            <w:pPr>
              <w:overflowPunct w:val="0"/>
              <w:autoSpaceDE w:val="0"/>
              <w:autoSpaceDN w:val="0"/>
              <w:adjustRightInd w:val="0"/>
              <w:rPr>
                <w:rFonts w:asciiTheme="majorHAnsi" w:hAnsiTheme="majorHAnsi" w:cstheme="majorHAnsi"/>
                <w:b/>
              </w:rPr>
            </w:pPr>
            <w:r w:rsidRPr="00035BA8">
              <w:rPr>
                <w:rFonts w:asciiTheme="majorHAnsi" w:hAnsiTheme="majorHAnsi" w:cstheme="majorHAnsi"/>
                <w:b/>
              </w:rPr>
              <w:t>Quality, Safety and Compliance</w:t>
            </w:r>
          </w:p>
          <w:p w14:paraId="4BB11104" w14:textId="47D599BF" w:rsidR="00D23182" w:rsidRPr="00035BA8" w:rsidRDefault="00035BA8" w:rsidP="00035BA8">
            <w:pPr>
              <w:rPr>
                <w:rFonts w:asciiTheme="majorHAnsi" w:hAnsiTheme="majorHAnsi" w:cstheme="majorHAnsi"/>
              </w:rPr>
            </w:pPr>
            <w:r w:rsidRPr="00035BA8">
              <w:rPr>
                <w:rFonts w:asciiTheme="majorHAnsi" w:hAnsiTheme="majorHAnsi" w:cstheme="majorHAnsi"/>
              </w:rPr>
              <w:t xml:space="preserve">Adhere to all risk management, compliance and mandatory learning requirements as required by the business.  </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5C0C90" w14:paraId="4BEA8A34" w14:textId="77777777" w:rsidTr="20927113">
        <w:tc>
          <w:tcPr>
            <w:tcW w:w="10348" w:type="dxa"/>
            <w:shd w:val="clear" w:color="auto" w:fill="00E6B8"/>
          </w:tcPr>
          <w:p w14:paraId="46BC969B" w14:textId="3BEDB5B0" w:rsidR="00BF08FB" w:rsidRPr="005C0C90" w:rsidRDefault="001E2C4A" w:rsidP="0A64814F">
            <w:pPr>
              <w:spacing w:before="60" w:after="60"/>
              <w:rPr>
                <w:rFonts w:asciiTheme="majorHAnsi" w:eastAsiaTheme="majorEastAsia" w:hAnsiTheme="majorHAnsi" w:cstheme="majorBidi"/>
                <w:b/>
                <w:bCs/>
                <w:color w:val="0D2835"/>
              </w:rPr>
            </w:pPr>
            <w:r w:rsidRPr="0A64814F">
              <w:rPr>
                <w:rFonts w:asciiTheme="majorHAnsi" w:eastAsiaTheme="majorEastAsia" w:hAnsiTheme="majorHAnsi" w:cstheme="majorBidi"/>
                <w:b/>
                <w:bCs/>
                <w:color w:val="0D2835"/>
              </w:rPr>
              <w:lastRenderedPageBreak/>
              <w:t xml:space="preserve">Key </w:t>
            </w:r>
            <w:r w:rsidR="00BF08FB" w:rsidRPr="0A64814F">
              <w:rPr>
                <w:rFonts w:asciiTheme="majorHAnsi" w:eastAsiaTheme="majorEastAsia" w:hAnsiTheme="majorHAnsi" w:cstheme="majorBidi"/>
                <w:b/>
                <w:bCs/>
                <w:color w:val="0D2835"/>
              </w:rPr>
              <w:t>Connections:</w:t>
            </w:r>
            <w:r>
              <w:tab/>
            </w:r>
          </w:p>
        </w:tc>
      </w:tr>
      <w:tr w:rsidR="00BF08FB" w:rsidRPr="005C0C90" w14:paraId="6EF2AD87" w14:textId="77777777" w:rsidTr="20927113">
        <w:tc>
          <w:tcPr>
            <w:tcW w:w="10348" w:type="dxa"/>
            <w:tcBorders>
              <w:bottom w:val="single" w:sz="4" w:space="0" w:color="auto"/>
            </w:tcBorders>
          </w:tcPr>
          <w:p w14:paraId="2CD26B87" w14:textId="2333EF45"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Sales teams</w:t>
            </w:r>
          </w:p>
          <w:p w14:paraId="0139F3D3" w14:textId="16FD929B"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Marketing</w:t>
            </w:r>
          </w:p>
          <w:p w14:paraId="592F978B" w14:textId="525967FE"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Product</w:t>
            </w:r>
          </w:p>
          <w:p w14:paraId="4F64E07E" w14:textId="597E6883" w:rsidR="5D54CBAE" w:rsidRDefault="5D54CBAE" w:rsidP="20927113">
            <w:pPr>
              <w:pStyle w:val="ListParagraph"/>
              <w:numPr>
                <w:ilvl w:val="0"/>
                <w:numId w:val="7"/>
              </w:numPr>
              <w:rPr>
                <w:rFonts w:asciiTheme="majorHAnsi" w:eastAsiaTheme="majorEastAsia" w:hAnsiTheme="majorHAnsi" w:cstheme="majorBidi"/>
              </w:rPr>
            </w:pPr>
            <w:r w:rsidRPr="20927113">
              <w:rPr>
                <w:rFonts w:asciiTheme="majorHAnsi" w:eastAsiaTheme="majorEastAsia" w:hAnsiTheme="majorHAnsi" w:cstheme="majorBidi"/>
              </w:rPr>
              <w:t>Pricing</w:t>
            </w:r>
          </w:p>
          <w:p w14:paraId="4EA09C32" w14:textId="77777777" w:rsidR="00F1675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Legal &amp; Business Affairs</w:t>
            </w:r>
            <w:r>
              <w:tab/>
            </w:r>
          </w:p>
          <w:p w14:paraId="2A4BA616" w14:textId="1A438F29" w:rsidR="00F1675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Brokers/Clients/Prospects</w:t>
            </w:r>
          </w:p>
          <w:p w14:paraId="0C61FB50" w14:textId="77777777" w:rsidR="00F1675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Professional Partners</w:t>
            </w:r>
          </w:p>
          <w:p w14:paraId="589BE024" w14:textId="7EF80843" w:rsidR="003C111C" w:rsidRPr="005C0C90" w:rsidRDefault="00F1675C" w:rsidP="0A64814F">
            <w:pPr>
              <w:pStyle w:val="ListParagraph"/>
              <w:numPr>
                <w:ilvl w:val="0"/>
                <w:numId w:val="7"/>
              </w:numPr>
              <w:rPr>
                <w:rFonts w:asciiTheme="majorHAnsi" w:eastAsiaTheme="majorEastAsia" w:hAnsiTheme="majorHAnsi" w:cstheme="majorBidi"/>
              </w:rPr>
            </w:pPr>
            <w:r w:rsidRPr="0A64814F">
              <w:rPr>
                <w:rFonts w:asciiTheme="majorHAnsi" w:eastAsiaTheme="majorEastAsia" w:hAnsiTheme="majorHAnsi" w:cstheme="majorBidi"/>
              </w:rPr>
              <w:t>External networks</w:t>
            </w:r>
          </w:p>
        </w:tc>
      </w:tr>
      <w:tr w:rsidR="00BF08FB" w:rsidRPr="005C0C90" w14:paraId="399E7B24" w14:textId="77777777" w:rsidTr="20927113">
        <w:tc>
          <w:tcPr>
            <w:tcW w:w="10348" w:type="dxa"/>
            <w:shd w:val="clear" w:color="auto" w:fill="00E6B8"/>
          </w:tcPr>
          <w:p w14:paraId="6EF7F5D2" w14:textId="7C2D8E86" w:rsidR="00BF08FB" w:rsidRPr="005C0C90" w:rsidRDefault="006A0BCD" w:rsidP="0A64814F">
            <w:pPr>
              <w:spacing w:before="60" w:after="60"/>
              <w:rPr>
                <w:rFonts w:asciiTheme="majorHAnsi" w:eastAsiaTheme="majorEastAsia" w:hAnsiTheme="majorHAnsi" w:cstheme="majorBidi"/>
                <w:b/>
                <w:bCs/>
                <w:color w:val="0D2835"/>
              </w:rPr>
            </w:pPr>
            <w:r w:rsidRPr="0A64814F">
              <w:rPr>
                <w:rFonts w:asciiTheme="majorHAnsi" w:eastAsiaTheme="majorEastAsia" w:hAnsiTheme="majorHAnsi" w:cstheme="majorBidi"/>
                <w:b/>
                <w:bCs/>
                <w:color w:val="0D2835"/>
              </w:rPr>
              <w:t xml:space="preserve">Key </w:t>
            </w:r>
            <w:r w:rsidR="00BF08FB" w:rsidRPr="0A64814F">
              <w:rPr>
                <w:rFonts w:asciiTheme="majorHAnsi" w:eastAsiaTheme="majorEastAsia" w:hAnsiTheme="majorHAnsi" w:cstheme="majorBidi"/>
                <w:b/>
                <w:bCs/>
                <w:color w:val="0D2835"/>
              </w:rPr>
              <w:t>Experience, Knowledge and Expertise</w:t>
            </w:r>
          </w:p>
        </w:tc>
      </w:tr>
      <w:tr w:rsidR="00BF08FB" w:rsidRPr="005C0C90" w14:paraId="6478BCC1" w14:textId="77777777" w:rsidTr="20927113">
        <w:tc>
          <w:tcPr>
            <w:tcW w:w="10348" w:type="dxa"/>
            <w:tcBorders>
              <w:bottom w:val="single" w:sz="4" w:space="0" w:color="auto"/>
            </w:tcBorders>
          </w:tcPr>
          <w:p w14:paraId="0FE6E5AE" w14:textId="77777777" w:rsidR="00971A9A" w:rsidRPr="005C0C90" w:rsidRDefault="00971A9A" w:rsidP="0A64814F">
            <w:pPr>
              <w:rPr>
                <w:rFonts w:asciiTheme="majorHAnsi" w:eastAsiaTheme="majorEastAsia" w:hAnsiTheme="majorHAnsi" w:cstheme="majorBidi"/>
                <w:color w:val="000000" w:themeColor="text1"/>
              </w:rPr>
            </w:pPr>
          </w:p>
          <w:sdt>
            <w:sdtPr>
              <w:rPr>
                <w:rFonts w:ascii="FS Elliot" w:hAnsi="FS Elliot"/>
                <w:sz w:val="20"/>
                <w:szCs w:val="20"/>
              </w:rPr>
              <w:id w:val="-872618677"/>
              <w:placeholder>
                <w:docPart w:val="05C1CADBC74742EDB843BAF89BAF172B"/>
              </w:placeholder>
            </w:sdtPr>
            <w:sdtEndPr>
              <w:rPr>
                <w:b/>
                <w:bCs/>
              </w:rPr>
            </w:sdtEndPr>
            <w:sdtContent>
              <w:p w14:paraId="643ABA0E" w14:textId="37857C07" w:rsidR="00966827" w:rsidRPr="005C0C90" w:rsidRDefault="00966827" w:rsidP="0A64814F">
                <w:pPr>
                  <w:overflowPunct w:val="0"/>
                  <w:autoSpaceDE w:val="0"/>
                  <w:autoSpaceDN w:val="0"/>
                  <w:adjustRightInd w:val="0"/>
                  <w:rPr>
                    <w:rFonts w:asciiTheme="majorHAnsi" w:eastAsiaTheme="majorEastAsia" w:hAnsiTheme="majorHAnsi" w:cstheme="majorBidi"/>
                    <w:b/>
                    <w:bCs/>
                  </w:rPr>
                </w:pPr>
                <w:r w:rsidRPr="0A64814F">
                  <w:rPr>
                    <w:rFonts w:asciiTheme="majorHAnsi" w:eastAsiaTheme="majorEastAsia" w:hAnsiTheme="majorHAnsi" w:cstheme="majorBidi"/>
                    <w:b/>
                    <w:bCs/>
                  </w:rPr>
                  <w:t>Experience and Knowledge</w:t>
                </w:r>
              </w:p>
            </w:sdtContent>
          </w:sdt>
          <w:p w14:paraId="340EAAF9" w14:textId="77777777" w:rsidR="00DE41D4" w:rsidRPr="0098413F" w:rsidRDefault="00DE41D4" w:rsidP="0A64814F">
            <w:pPr>
              <w:pStyle w:val="ListParagraph"/>
              <w:numPr>
                <w:ilvl w:val="0"/>
                <w:numId w:val="8"/>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t xml:space="preserve">Significant experience managing large / high value corporate client accounts </w:t>
            </w:r>
          </w:p>
          <w:p w14:paraId="62616C55" w14:textId="655BC209" w:rsidR="554A97D7" w:rsidRDefault="554A97D7" w:rsidP="369493CB">
            <w:pPr>
              <w:pStyle w:val="ListParagraph"/>
              <w:numPr>
                <w:ilvl w:val="0"/>
                <w:numId w:val="8"/>
              </w:numPr>
              <w:rPr>
                <w:rFonts w:asciiTheme="majorHAnsi" w:eastAsiaTheme="majorEastAsia" w:hAnsiTheme="majorHAnsi" w:cstheme="majorBidi"/>
              </w:rPr>
            </w:pPr>
            <w:r w:rsidRPr="369493CB">
              <w:rPr>
                <w:rFonts w:asciiTheme="majorHAnsi" w:eastAsiaTheme="majorEastAsia" w:hAnsiTheme="majorHAnsi" w:cstheme="majorBidi"/>
              </w:rPr>
              <w:t>Knowledge of working with brokers and partners to drive successful and sustainable business</w:t>
            </w:r>
          </w:p>
          <w:p w14:paraId="31C1D0B9" w14:textId="77777777" w:rsidR="00DE41D4" w:rsidRPr="0098413F" w:rsidRDefault="00DE41D4" w:rsidP="0A64814F">
            <w:pPr>
              <w:pStyle w:val="ListParagraph"/>
              <w:numPr>
                <w:ilvl w:val="0"/>
                <w:numId w:val="8"/>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lastRenderedPageBreak/>
              <w:t>Successful track record of commercial delivery and business development</w:t>
            </w:r>
          </w:p>
          <w:p w14:paraId="737120DF" w14:textId="77777777" w:rsidR="00DE41D4" w:rsidRPr="0098413F" w:rsidRDefault="00DE41D4" w:rsidP="0A64814F">
            <w:pPr>
              <w:pStyle w:val="ListParagraph"/>
              <w:numPr>
                <w:ilvl w:val="0"/>
                <w:numId w:val="8"/>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t xml:space="preserve">Excellent client relationship building and stakeholder management skills </w:t>
            </w:r>
          </w:p>
          <w:p w14:paraId="5606F8C8" w14:textId="77777777" w:rsidR="00DE41D4" w:rsidRPr="0098413F" w:rsidRDefault="00DE41D4" w:rsidP="0A64814F">
            <w:pPr>
              <w:pStyle w:val="ListParagraph"/>
              <w:numPr>
                <w:ilvl w:val="0"/>
                <w:numId w:val="8"/>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t>Consultative selling skills</w:t>
            </w:r>
          </w:p>
          <w:p w14:paraId="6482EE8A" w14:textId="77777777" w:rsidR="00DE41D4" w:rsidRPr="0098413F" w:rsidRDefault="00DE41D4" w:rsidP="0A64814F">
            <w:pPr>
              <w:pStyle w:val="ListParagraph"/>
              <w:numPr>
                <w:ilvl w:val="0"/>
                <w:numId w:val="8"/>
              </w:numPr>
              <w:tabs>
                <w:tab w:val="left" w:pos="720"/>
              </w:tabs>
              <w:overflowPunct w:val="0"/>
              <w:autoSpaceDE w:val="0"/>
              <w:autoSpaceDN w:val="0"/>
              <w:adjustRightInd w:val="0"/>
              <w:rPr>
                <w:rFonts w:asciiTheme="majorHAnsi" w:eastAsiaTheme="majorEastAsia" w:hAnsiTheme="majorHAnsi" w:cstheme="majorBidi"/>
                <w:lang w:val="en-AU"/>
              </w:rPr>
            </w:pPr>
            <w:r w:rsidRPr="0A64814F">
              <w:rPr>
                <w:rFonts w:asciiTheme="majorHAnsi" w:eastAsiaTheme="majorEastAsia" w:hAnsiTheme="majorHAnsi" w:cstheme="majorBidi"/>
                <w:lang w:val="en-AU"/>
              </w:rPr>
              <w:t>Excellent influencing and negotiation skills</w:t>
            </w:r>
          </w:p>
          <w:p w14:paraId="6D88E38F" w14:textId="77777777" w:rsidR="00DE41D4" w:rsidRDefault="00DE41D4" w:rsidP="0A64814F">
            <w:pPr>
              <w:pStyle w:val="ListParagraph"/>
              <w:numPr>
                <w:ilvl w:val="0"/>
                <w:numId w:val="2"/>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t>Ability to work cross functionally across diverse teams</w:t>
            </w:r>
          </w:p>
          <w:p w14:paraId="25A908C2" w14:textId="6B566C62" w:rsidR="005263F5" w:rsidRPr="00DE41D4" w:rsidRDefault="00DE41D4" w:rsidP="0A64814F">
            <w:pPr>
              <w:pStyle w:val="ListParagraph"/>
              <w:numPr>
                <w:ilvl w:val="0"/>
                <w:numId w:val="2"/>
              </w:numPr>
              <w:overflowPunct w:val="0"/>
              <w:autoSpaceDE w:val="0"/>
              <w:autoSpaceDN w:val="0"/>
              <w:adjustRightInd w:val="0"/>
              <w:rPr>
                <w:rFonts w:asciiTheme="majorHAnsi" w:eastAsiaTheme="majorEastAsia" w:hAnsiTheme="majorHAnsi" w:cstheme="majorBidi"/>
              </w:rPr>
            </w:pPr>
            <w:r w:rsidRPr="0A64814F">
              <w:rPr>
                <w:rFonts w:asciiTheme="majorHAnsi" w:eastAsiaTheme="majorEastAsia" w:hAnsiTheme="majorHAnsi" w:cstheme="majorBidi"/>
              </w:rPr>
              <w:t xml:space="preserve">Thorough knowledge and understanding of the corporate business environment, </w:t>
            </w:r>
            <w:sdt>
              <w:sdtPr>
                <w:id w:val="-466205124"/>
                <w:placeholder>
                  <w:docPart w:val="3C29C47046A24DD4B50825BEC6653E68"/>
                </w:placeholder>
              </w:sdtPr>
              <w:sdtEndPr/>
              <w:sdtContent>
                <w:r w:rsidRPr="0A64814F">
                  <w:rPr>
                    <w:rFonts w:asciiTheme="majorHAnsi" w:eastAsiaTheme="majorEastAsia" w:hAnsiTheme="majorHAnsi" w:cstheme="majorBidi"/>
                  </w:rPr>
                  <w:t xml:space="preserve">corporate employee healthcare benefits marketplace and the relationship between healthcare benefit provision, employee wellness and corporate performance </w:t>
                </w:r>
              </w:sdtContent>
            </w:sdt>
          </w:p>
          <w:p w14:paraId="7ED5A06F" w14:textId="77E4F572" w:rsidR="005263F5" w:rsidRPr="005C0C90" w:rsidRDefault="005263F5" w:rsidP="0A64814F">
            <w:pPr>
              <w:pStyle w:val="ListParagraph"/>
              <w:rPr>
                <w:rFonts w:asciiTheme="majorHAnsi" w:eastAsiaTheme="majorEastAsia" w:hAnsiTheme="majorHAnsi" w:cstheme="majorBidi"/>
              </w:rPr>
            </w:pPr>
          </w:p>
        </w:tc>
      </w:tr>
      <w:tr w:rsidR="00BF08FB" w:rsidRPr="005C0C90" w14:paraId="7AD3DA07" w14:textId="77777777" w:rsidTr="20927113">
        <w:tc>
          <w:tcPr>
            <w:tcW w:w="10348" w:type="dxa"/>
            <w:shd w:val="clear" w:color="auto" w:fill="00E6B8"/>
          </w:tcPr>
          <w:p w14:paraId="06EE30D4" w14:textId="77777777"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Values</w:t>
            </w:r>
          </w:p>
        </w:tc>
      </w:tr>
      <w:tr w:rsidR="001E2C4A" w:rsidRPr="005C0C90" w14:paraId="62251330" w14:textId="77777777" w:rsidTr="20927113">
        <w:tc>
          <w:tcPr>
            <w:tcW w:w="10348" w:type="dxa"/>
            <w:shd w:val="clear" w:color="auto" w:fill="FFFFFF" w:themeFill="background1"/>
          </w:tcPr>
          <w:p w14:paraId="78D934A1" w14:textId="77777777" w:rsidR="006D0665" w:rsidRPr="005C0C90" w:rsidRDefault="006D0665" w:rsidP="00991C36">
            <w:pPr>
              <w:spacing w:before="60" w:after="60"/>
              <w:ind w:left="2583"/>
              <w:rPr>
                <w:rFonts w:ascii="FS Elliot" w:hAnsi="FS Elliot" w:cs="Arial"/>
                <w:bCs/>
                <w:color w:val="0D2835"/>
                <w:sz w:val="20"/>
                <w:szCs w:val="20"/>
              </w:rPr>
            </w:pPr>
          </w:p>
          <w:p w14:paraId="5BE0F078" w14:textId="684D4EE9" w:rsidR="00991C36" w:rsidRPr="005C0C90" w:rsidRDefault="003F0F68" w:rsidP="00991C36">
            <w:pPr>
              <w:spacing w:before="60" w:after="60"/>
              <w:ind w:left="2583"/>
              <w:rPr>
                <w:rFonts w:ascii="FS Elliot" w:hAnsi="FS Elliot" w:cs="Arial"/>
                <w:bCs/>
                <w:color w:val="0D2835"/>
                <w:sz w:val="20"/>
                <w:szCs w:val="20"/>
              </w:rPr>
            </w:pPr>
            <w:r w:rsidRPr="005C0C90">
              <w:rPr>
                <w:rFonts w:ascii="FS Elliot" w:hAnsi="FS Elliot"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5C0C90">
              <w:rPr>
                <w:rFonts w:ascii="FS Elliot" w:hAnsi="FS Elliot" w:cs="Arial"/>
                <w:bCs/>
                <w:color w:val="0D2835"/>
                <w:sz w:val="20"/>
                <w:szCs w:val="20"/>
              </w:rPr>
              <w:t xml:space="preserve">Health and access to healthcare have never been more important. With this comes endless exciting possibilities for innovation and growth. </w:t>
            </w:r>
            <w:r w:rsidR="00991C36" w:rsidRPr="005C0C90">
              <w:rPr>
                <w:rFonts w:ascii="FS Elliot" w:hAnsi="FS Elliot" w:cs="Arial"/>
                <w:bCs/>
                <w:color w:val="0D2835"/>
                <w:sz w:val="20"/>
                <w:szCs w:val="20"/>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By </w:t>
            </w:r>
            <w:r w:rsidRPr="005C0C90">
              <w:rPr>
                <w:rFonts w:ascii="FS Elliot" w:hAnsi="FS Elliot" w:cs="Arial"/>
                <w:bCs/>
                <w:color w:val="0D2835"/>
                <w:sz w:val="20"/>
                <w:szCs w:val="20"/>
              </w:rPr>
              <w:t>reinventing ourselves, we will reach more customers, giving them increased access to affordable healthcare and unlocking our growth potential.  This next chapter is about transformational change for us.</w:t>
            </w:r>
          </w:p>
          <w:p w14:paraId="5F369958" w14:textId="77777777" w:rsidR="003F0F68" w:rsidRPr="005C0C90" w:rsidRDefault="003F0F68" w:rsidP="00991C36">
            <w:pPr>
              <w:spacing w:before="60" w:after="60"/>
              <w:ind w:left="2583"/>
              <w:rPr>
                <w:rFonts w:ascii="FS Elliot" w:hAnsi="FS Elliot" w:cs="Arial"/>
                <w:bCs/>
                <w:color w:val="0D2835"/>
                <w:sz w:val="20"/>
                <w:szCs w:val="20"/>
                <w:lang w:val="en-US"/>
              </w:rPr>
            </w:pPr>
          </w:p>
          <w:p w14:paraId="58D33751" w14:textId="1BBA9018"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This is our chance to get ahead and stay ahead. W</w:t>
            </w:r>
            <w:r w:rsidRPr="005C0C90">
              <w:rPr>
                <w:rFonts w:ascii="FS Elliot" w:hAnsi="FS Elliot" w:cs="Arial"/>
                <w:bCs/>
                <w:color w:val="0D2835"/>
                <w:sz w:val="20"/>
                <w:szCs w:val="20"/>
              </w:rPr>
              <w:t xml:space="preserve">e will </w:t>
            </w:r>
            <w:r w:rsidRPr="005C0C90">
              <w:rPr>
                <w:rFonts w:ascii="FS Elliot" w:hAnsi="FS Elliot" w:cs="Arial"/>
                <w:bCs/>
                <w:color w:val="0D2835"/>
                <w:sz w:val="20"/>
                <w:szCs w:val="20"/>
                <w:lang w:val="en-US"/>
              </w:rPr>
              <w:t xml:space="preserve">ensure our commercial success </w:t>
            </w:r>
            <w:r w:rsidRPr="005C0C90">
              <w:rPr>
                <w:rFonts w:ascii="FS Elliot" w:hAnsi="FS Elliot" w:cs="Arial"/>
                <w:bCs/>
                <w:color w:val="0D2835"/>
                <w:sz w:val="20"/>
                <w:szCs w:val="20"/>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5C0C90" w:rsidRDefault="00991C36" w:rsidP="00991C36">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make this a reality, we need to challenge our ways of working, whilst keeping the customer at the heart of everything we do. To </w:t>
            </w:r>
            <w:r w:rsidRPr="005C0C90">
              <w:rPr>
                <w:rFonts w:ascii="FS Elliot" w:hAnsi="FS Elliot" w:cs="Arial"/>
                <w:bCs/>
                <w:i/>
                <w:iCs/>
                <w:color w:val="0D2835"/>
                <w:sz w:val="20"/>
                <w:szCs w:val="20"/>
                <w:lang w:val="en-US"/>
              </w:rPr>
              <w:t>really</w:t>
            </w:r>
            <w:r w:rsidRPr="005C0C90">
              <w:rPr>
                <w:rFonts w:ascii="FS Elliot" w:hAnsi="FS Elliot" w:cs="Arial"/>
                <w:bCs/>
                <w:color w:val="0D2835"/>
                <w:sz w:val="20"/>
                <w:szCs w:val="20"/>
                <w:lang w:val="en-US"/>
              </w:rPr>
              <w:t xml:space="preserve"> make a difference, it’ll take every single one of us across Simplyhealth to step up</w:t>
            </w:r>
            <w:r w:rsidRPr="005C0C90">
              <w:rPr>
                <w:rFonts w:ascii="FS Elliot" w:hAnsi="FS Elliot" w:cs="Arial"/>
                <w:bCs/>
                <w:color w:val="0D2835"/>
                <w:sz w:val="20"/>
                <w:szCs w:val="20"/>
              </w:rPr>
              <w:t xml:space="preserve">.   </w:t>
            </w:r>
          </w:p>
          <w:p w14:paraId="0DE0624A" w14:textId="77777777" w:rsidR="003F0F68" w:rsidRPr="005C0C90" w:rsidRDefault="003F0F68" w:rsidP="00991C36">
            <w:pPr>
              <w:spacing w:before="60" w:after="60"/>
              <w:ind w:left="2583"/>
              <w:rPr>
                <w:rFonts w:ascii="FS Elliot" w:hAnsi="FS Elliot" w:cs="Arial"/>
                <w:bCs/>
                <w:color w:val="0D2835"/>
                <w:sz w:val="20"/>
                <w:szCs w:val="20"/>
                <w:lang w:val="en-US"/>
              </w:rPr>
            </w:pPr>
          </w:p>
          <w:p w14:paraId="6B13808F" w14:textId="4CA5C0C0"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Pr="005C0C90" w:rsidRDefault="00991C36" w:rsidP="00AB69DC">
            <w:pPr>
              <w:spacing w:before="60" w:after="60"/>
              <w:ind w:left="2583"/>
              <w:rPr>
                <w:rFonts w:ascii="FS Elliot" w:hAnsi="FS Elliot" w:cs="Arial"/>
                <w:bCs/>
                <w:color w:val="0D2835"/>
                <w:sz w:val="20"/>
                <w:szCs w:val="20"/>
              </w:rPr>
            </w:pPr>
            <w:r w:rsidRPr="005C0C90">
              <w:rPr>
                <w:rFonts w:ascii="FS Elliot" w:hAnsi="FS Elliot" w:cs="Arial"/>
                <w:bCs/>
                <w:color w:val="0D2835"/>
                <w:sz w:val="20"/>
                <w:szCs w:val="20"/>
                <w:lang w:val="en-US"/>
              </w:rPr>
              <w:t xml:space="preserve">To act with </w:t>
            </w:r>
            <w:r w:rsidRPr="005C0C90">
              <w:rPr>
                <w:rFonts w:ascii="FS Elliot" w:hAnsi="FS Elliot" w:cs="Arial"/>
                <w:b/>
                <w:color w:val="0D2835"/>
                <w:sz w:val="20"/>
                <w:szCs w:val="20"/>
                <w:lang w:val="en-US"/>
              </w:rPr>
              <w:t>courage and curiosity</w:t>
            </w:r>
            <w:r w:rsidRPr="005C0C90">
              <w:rPr>
                <w:rFonts w:ascii="FS Elliot" w:hAnsi="FS Elliot" w:cs="Arial"/>
                <w:bCs/>
                <w:color w:val="0D2835"/>
                <w:sz w:val="20"/>
                <w:szCs w:val="20"/>
                <w:lang w:val="en-US"/>
              </w:rPr>
              <w:t xml:space="preserve">, so we can unlock the opportunities to help customers, colleagues and communities. To operate with </w:t>
            </w:r>
            <w:r w:rsidRPr="005C0C90">
              <w:rPr>
                <w:rFonts w:ascii="FS Elliot" w:hAnsi="FS Elliot" w:cs="Arial"/>
                <w:b/>
                <w:color w:val="0D2835"/>
                <w:sz w:val="20"/>
                <w:szCs w:val="20"/>
                <w:lang w:val="en-US"/>
              </w:rPr>
              <w:t>trust and kindness</w:t>
            </w:r>
            <w:r w:rsidRPr="005C0C90">
              <w:rPr>
                <w:rFonts w:ascii="FS Elliot" w:hAnsi="FS Elliot" w:cs="Arial"/>
                <w:bCs/>
                <w:color w:val="0D2835"/>
                <w:sz w:val="20"/>
                <w:szCs w:val="20"/>
                <w:lang w:val="en-US"/>
              </w:rPr>
              <w:t xml:space="preserve">, working alongside customers, delivering what they need to live their best lives, as well as supporting colleagues as they strive to be their best. Spotlight our passion for </w:t>
            </w:r>
            <w:r w:rsidR="00BC032C" w:rsidRPr="005C0C90">
              <w:rPr>
                <w:rFonts w:ascii="FS Elliot" w:hAnsi="FS Elliot" w:cs="Arial"/>
                <w:b/>
                <w:color w:val="0D2835"/>
                <w:sz w:val="20"/>
                <w:szCs w:val="20"/>
                <w:lang w:val="en-US"/>
              </w:rPr>
              <w:t>A</w:t>
            </w:r>
            <w:r w:rsidRPr="005C0C90">
              <w:rPr>
                <w:rFonts w:ascii="FS Elliot" w:hAnsi="FS Elliot" w:cs="Arial"/>
                <w:b/>
                <w:color w:val="0D2835"/>
                <w:sz w:val="20"/>
                <w:szCs w:val="20"/>
                <w:lang w:val="en-US"/>
              </w:rPr>
              <w:t xml:space="preserve">ll </w:t>
            </w:r>
            <w:r w:rsidR="00BC032C" w:rsidRPr="005C0C90">
              <w:rPr>
                <w:rFonts w:ascii="FS Elliot" w:hAnsi="FS Elliot" w:cs="Arial"/>
                <w:b/>
                <w:color w:val="0D2835"/>
                <w:sz w:val="20"/>
                <w:szCs w:val="20"/>
                <w:lang w:val="en-US"/>
              </w:rPr>
              <w:t>t</w:t>
            </w:r>
            <w:r w:rsidRPr="005C0C90">
              <w:rPr>
                <w:rFonts w:ascii="FS Elliot" w:hAnsi="FS Elliot" w:cs="Arial"/>
                <w:b/>
                <w:color w:val="0D2835"/>
                <w:sz w:val="20"/>
                <w:szCs w:val="20"/>
                <w:lang w:val="en-US"/>
              </w:rPr>
              <w:t>ogether healthier</w:t>
            </w:r>
            <w:r w:rsidRPr="005C0C90">
              <w:rPr>
                <w:rFonts w:ascii="FS Elliot" w:hAnsi="FS Elliot" w:cs="Arial"/>
                <w:bCs/>
                <w:color w:val="0D2835"/>
                <w:sz w:val="20"/>
                <w:szCs w:val="20"/>
                <w:lang w:val="en-US"/>
              </w:rPr>
              <w:t xml:space="preserve">, focusing on self-care and nurturing relationships. We must ensure we are a strong team - one that’s able to build healthier lives for all. We each have an important role to play in this next chapter. </w:t>
            </w:r>
            <w:r w:rsidRPr="005C0C90">
              <w:rPr>
                <w:rFonts w:ascii="FS Elliot" w:hAnsi="FS Elliot" w:cs="Arial"/>
                <w:bCs/>
                <w:color w:val="0D2835"/>
                <w:sz w:val="20"/>
                <w:szCs w:val="20"/>
              </w:rPr>
              <w:t xml:space="preserve">Everyone has the freedom to innovate and make a difference for our customers. </w:t>
            </w:r>
            <w:r w:rsidRPr="005C0C90">
              <w:rPr>
                <w:rFonts w:ascii="FS Elliot" w:hAnsi="FS Elliot" w:cs="Arial"/>
                <w:bCs/>
                <w:color w:val="0D2835"/>
                <w:sz w:val="20"/>
                <w:szCs w:val="20"/>
                <w:lang w:val="en-US"/>
              </w:rPr>
              <w:t>We need to act at pace and take on newer, braver, creative approaches.</w:t>
            </w:r>
            <w:r w:rsidRPr="005C0C90">
              <w:rPr>
                <w:rFonts w:ascii="FS Elliot" w:hAnsi="FS Elliot" w:cs="Arial"/>
                <w:bCs/>
                <w:color w:val="0D2835"/>
                <w:sz w:val="20"/>
                <w:szCs w:val="20"/>
              </w:rPr>
              <w:t xml:space="preserve"> We shouldn’t be afraid to fail fast and learn quickly. By being curious and continually pushing ourselves and each other, we will find new and better ways.</w:t>
            </w:r>
          </w:p>
          <w:p w14:paraId="4E2C1698" w14:textId="77777777" w:rsidR="00AB69DC" w:rsidRPr="005C0C90" w:rsidRDefault="00AB69DC" w:rsidP="00AB69DC">
            <w:pPr>
              <w:spacing w:before="60" w:after="60"/>
              <w:ind w:left="2583"/>
              <w:rPr>
                <w:rFonts w:ascii="FS Elliot" w:hAnsi="FS Elliot" w:cs="Arial"/>
                <w:b/>
                <w:color w:val="0D2835"/>
                <w:sz w:val="20"/>
                <w:szCs w:val="20"/>
              </w:rPr>
            </w:pPr>
          </w:p>
          <w:p w14:paraId="6CF6AFD1" w14:textId="4B706500" w:rsidR="003F0F68" w:rsidRPr="005C0C90" w:rsidRDefault="003F0F68" w:rsidP="00AB69DC">
            <w:pPr>
              <w:spacing w:before="60" w:after="60"/>
              <w:ind w:left="2583"/>
              <w:rPr>
                <w:rFonts w:ascii="FS Elliot" w:hAnsi="FS Elliot" w:cs="Arial"/>
                <w:b/>
                <w:color w:val="0D2835"/>
                <w:sz w:val="20"/>
                <w:szCs w:val="20"/>
              </w:rPr>
            </w:pPr>
          </w:p>
          <w:p w14:paraId="2821F980" w14:textId="77777777" w:rsidR="003F0F68" w:rsidRPr="005C0C90" w:rsidRDefault="003F0F68" w:rsidP="00AB69DC">
            <w:pPr>
              <w:spacing w:before="60" w:after="60"/>
              <w:ind w:left="2583"/>
              <w:rPr>
                <w:rFonts w:ascii="FS Elliot" w:hAnsi="FS Elliot" w:cs="Arial"/>
                <w:b/>
                <w:color w:val="0D2835"/>
                <w:sz w:val="20"/>
                <w:szCs w:val="20"/>
              </w:rPr>
            </w:pPr>
          </w:p>
          <w:p w14:paraId="3008F17D" w14:textId="56D60E7D" w:rsidR="003F0F68" w:rsidRPr="005C0C90" w:rsidRDefault="003F0F68" w:rsidP="00AB69DC">
            <w:pPr>
              <w:spacing w:before="60" w:after="60"/>
              <w:ind w:left="2583"/>
              <w:rPr>
                <w:rFonts w:ascii="FS Elliot" w:hAnsi="FS Elliot" w:cs="Arial"/>
                <w:b/>
                <w:color w:val="0D2835"/>
                <w:sz w:val="20"/>
                <w:szCs w:val="20"/>
              </w:rPr>
            </w:pPr>
          </w:p>
        </w:tc>
      </w:tr>
      <w:tr w:rsidR="001E2C4A" w:rsidRPr="005C0C90" w14:paraId="5092DEF6" w14:textId="77777777" w:rsidTr="20927113">
        <w:tc>
          <w:tcPr>
            <w:tcW w:w="10348"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Behaviours</w:t>
            </w:r>
          </w:p>
        </w:tc>
      </w:tr>
      <w:tr w:rsidR="00BF08FB" w:rsidRPr="005C0C90" w14:paraId="37A3DB3E" w14:textId="77777777" w:rsidTr="20927113">
        <w:tc>
          <w:tcPr>
            <w:tcW w:w="10348"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So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lastRenderedPageBreak/>
                    <w:t xml:space="preserve">We make bold decisions and take considered risks, with customer and commerciality front of mind. </w:t>
                  </w:r>
                </w:p>
                <w:p w14:paraId="102CA1CF"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We make things happen and keep things simple.</w:t>
                  </w:r>
                </w:p>
                <w:p w14:paraId="1B4829FD" w14:textId="77777777"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We always take the initiative and hold ourselves accountable for the delivery of great results.</w:t>
                  </w:r>
                </w:p>
                <w:p w14:paraId="3A7F93B2" w14:textId="0F941BF2" w:rsidR="00AB69DC" w:rsidRPr="005C0C90" w:rsidRDefault="00AB69DC" w:rsidP="00B32EB5">
                  <w:pPr>
                    <w:numPr>
                      <w:ilvl w:val="0"/>
                      <w:numId w:val="3"/>
                    </w:numPr>
                    <w:tabs>
                      <w:tab w:val="clear" w:pos="720"/>
                    </w:tabs>
                    <w:ind w:left="340" w:hanging="238"/>
                    <w:rPr>
                      <w:rFonts w:ascii="FS Elliot" w:hAnsi="FS Elliot" w:cs="Arial"/>
                      <w:sz w:val="20"/>
                      <w:szCs w:val="20"/>
                    </w:rPr>
                  </w:pPr>
                  <w:r w:rsidRPr="005C0C90">
                    <w:rPr>
                      <w:rFonts w:ascii="FS Elliot" w:hAnsi="FS Elliot" w:cs="Arial"/>
                      <w:sz w:val="20"/>
                      <w:szCs w:val="20"/>
                    </w:rPr>
                    <w:t xml:space="preserve">We ask questions and listen intently as every viewpoint and capability counts, and </w:t>
                  </w:r>
                  <w:r w:rsidR="0088664A" w:rsidRPr="005C0C90">
                    <w:rPr>
                      <w:rFonts w:ascii="FS Elliot" w:hAnsi="FS Elliot" w:cs="Arial"/>
                      <w:sz w:val="20"/>
                      <w:szCs w:val="20"/>
                    </w:rPr>
                    <w:t xml:space="preserve">we </w:t>
                  </w:r>
                  <w:r w:rsidRPr="005C0C90">
                    <w:rPr>
                      <w:rFonts w:ascii="FS Elliot" w:hAnsi="FS Elliot" w:cs="Arial"/>
                      <w:sz w:val="20"/>
                      <w:szCs w:val="20"/>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invest in relationships to build trust and rapport.</w:t>
                  </w:r>
                </w:p>
                <w:p w14:paraId="2BA204F3"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listen carefully always trying to find ways to add value.</w:t>
                  </w:r>
                </w:p>
                <w:p w14:paraId="01A4A88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treat each other with care, compassion and kindness, celebrating and embracing differences.</w:t>
                  </w:r>
                </w:p>
                <w:p w14:paraId="24E24379" w14:textId="77777777" w:rsidR="00AB69DC" w:rsidRPr="005C0C90" w:rsidRDefault="00AB69DC" w:rsidP="00B32EB5">
                  <w:pPr>
                    <w:numPr>
                      <w:ilvl w:val="0"/>
                      <w:numId w:val="4"/>
                    </w:numPr>
                    <w:tabs>
                      <w:tab w:val="clear" w:pos="720"/>
                    </w:tabs>
                    <w:ind w:left="229" w:hanging="208"/>
                    <w:rPr>
                      <w:rFonts w:ascii="FS Elliot" w:hAnsi="FS Elliot" w:cs="Arial"/>
                      <w:color w:val="0D2835"/>
                      <w:sz w:val="20"/>
                      <w:szCs w:val="20"/>
                    </w:rPr>
                  </w:pPr>
                  <w:r w:rsidRPr="005C0C90">
                    <w:rPr>
                      <w:rFonts w:ascii="FS Elliot" w:hAnsi="FS Elliot" w:cs="Arial"/>
                      <w:color w:val="0D2835"/>
                      <w:sz w:val="20"/>
                      <w:szCs w:val="20"/>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help every generation take control of their health.</w:t>
                  </w:r>
                </w:p>
                <w:p w14:paraId="314CACF2"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start with self-care so we can show up at our best, every day.</w:t>
                  </w:r>
                </w:p>
                <w:p w14:paraId="65938A3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are full of energy and pride in what we do. We focus on self-development to learn and grow, so we can stay up to date and add value.</w:t>
                  </w:r>
                </w:p>
                <w:p w14:paraId="682B4D8E" w14:textId="77777777" w:rsidR="00AB69DC" w:rsidRPr="005C0C90" w:rsidRDefault="00AB69DC" w:rsidP="00B32EB5">
                  <w:pPr>
                    <w:numPr>
                      <w:ilvl w:val="0"/>
                      <w:numId w:val="5"/>
                    </w:numPr>
                    <w:tabs>
                      <w:tab w:val="clear" w:pos="720"/>
                    </w:tabs>
                    <w:ind w:left="401" w:hanging="319"/>
                    <w:rPr>
                      <w:rFonts w:ascii="FS Elliot" w:hAnsi="FS Elliot" w:cs="Arial"/>
                      <w:color w:val="0D2835"/>
                      <w:sz w:val="20"/>
                      <w:szCs w:val="20"/>
                    </w:rPr>
                  </w:pPr>
                  <w:r w:rsidRPr="005C0C90">
                    <w:rPr>
                      <w:rFonts w:ascii="FS Elliot" w:hAnsi="FS Elliot" w:cs="Arial"/>
                      <w:color w:val="0D2835"/>
                      <w:sz w:val="20"/>
                      <w:szCs w:val="20"/>
                    </w:rPr>
                    <w:t>We innovate and collaborate on our best ideas. Together, we can drive the changes that are needed to help our business grow, and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20927113">
        <w:tc>
          <w:tcPr>
            <w:tcW w:w="10348"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20927113">
        <w:tc>
          <w:tcPr>
            <w:tcW w:w="10348"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0285EBC5" w:rsidR="00991C36" w:rsidRPr="005C0C90" w:rsidRDefault="00991C36" w:rsidP="00B32EB5">
            <w:pPr>
              <w:pStyle w:val="ListParagraph"/>
              <w:numPr>
                <w:ilvl w:val="0"/>
                <w:numId w:val="1"/>
              </w:numPr>
              <w:rPr>
                <w:rStyle w:val="Strong"/>
                <w:rFonts w:ascii="FS Elliot" w:hAnsi="FS Elliot" w:cs="Arial"/>
                <w:b w:val="0"/>
                <w:bCs w:val="0"/>
                <w:color w:val="000000" w:themeColor="text1"/>
                <w:sz w:val="20"/>
                <w:szCs w:val="20"/>
              </w:rPr>
            </w:pPr>
            <w:r w:rsidRPr="005C0C90">
              <w:rPr>
                <w:rStyle w:val="Strong"/>
                <w:rFonts w:ascii="FS Elliot" w:hAnsi="FS Elliot" w:cs="Arial"/>
                <w:b w:val="0"/>
                <w:bCs w:val="0"/>
                <w:color w:val="000000"/>
                <w:sz w:val="20"/>
                <w:szCs w:val="20"/>
                <w:shd w:val="clear" w:color="auto" w:fill="FFFFFF"/>
              </w:rPr>
              <w:t>W</w:t>
            </w:r>
            <w:r w:rsidR="001E2C4A" w:rsidRPr="005C0C90">
              <w:rPr>
                <w:rStyle w:val="Strong"/>
                <w:rFonts w:ascii="FS Elliot" w:hAnsi="FS Elliot" w:cs="Arial"/>
                <w:b w:val="0"/>
                <w:bCs w:val="0"/>
                <w:color w:val="000000"/>
                <w:sz w:val="20"/>
                <w:szCs w:val="20"/>
                <w:shd w:val="clear" w:color="auto" w:fill="FFFFFF"/>
              </w:rPr>
              <w:t xml:space="preserve">e have a ‘smart working’ policy with flexible remote working. </w:t>
            </w:r>
            <w:r w:rsidRPr="005C0C90">
              <w:rPr>
                <w:rStyle w:val="Strong"/>
                <w:rFonts w:ascii="FS Elliot" w:hAnsi="FS Elliot" w:cs="Arial"/>
                <w:b w:val="0"/>
                <w:bCs w:val="0"/>
                <w:color w:val="000000"/>
                <w:sz w:val="20"/>
                <w:szCs w:val="20"/>
                <w:shd w:val="clear" w:color="auto" w:fill="FFFFFF"/>
              </w:rPr>
              <w:t>H</w:t>
            </w:r>
            <w:r w:rsidR="001E2C4A" w:rsidRPr="005C0C90">
              <w:rPr>
                <w:rStyle w:val="Strong"/>
                <w:rFonts w:ascii="FS Elliot" w:hAnsi="FS Elliot" w:cs="Arial"/>
                <w:b w:val="0"/>
                <w:bCs w:val="0"/>
                <w:color w:val="000000"/>
                <w:sz w:val="20"/>
                <w:szCs w:val="20"/>
                <w:shd w:val="clear" w:color="auto" w:fill="FFFFFF"/>
              </w:rPr>
              <w:t xml:space="preserve">owever, there may be a requirement to attend meetings at our Hampshire head office in line with government guidelines. </w:t>
            </w:r>
          </w:p>
          <w:p w14:paraId="152541BF" w14:textId="77777777" w:rsidR="00991C36"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S</w:t>
            </w:r>
            <w:r w:rsidR="00573E8B" w:rsidRPr="005C0C90">
              <w:rPr>
                <w:rFonts w:ascii="FS Elliot" w:hAnsi="FS Elliot" w:cs="Arial"/>
                <w:color w:val="000000" w:themeColor="text1"/>
                <w:sz w:val="20"/>
                <w:szCs w:val="20"/>
              </w:rPr>
              <w:t>ome UK travel &amp; overnight stays</w:t>
            </w:r>
            <w:r w:rsidR="00991C36" w:rsidRPr="005C0C90">
              <w:rPr>
                <w:rFonts w:ascii="FS Elliot" w:hAnsi="FS Elliot" w:cs="Arial"/>
                <w:color w:val="000000" w:themeColor="text1"/>
                <w:sz w:val="20"/>
                <w:szCs w:val="20"/>
              </w:rPr>
              <w:t>.</w:t>
            </w:r>
          </w:p>
          <w:p w14:paraId="103FB9C2" w14:textId="77777777" w:rsidR="00991C36" w:rsidRPr="005C0C90" w:rsidRDefault="00573E8B"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Reasonable r</w:t>
            </w:r>
            <w:r w:rsidR="00203113" w:rsidRPr="005C0C90">
              <w:rPr>
                <w:rFonts w:ascii="FS Elliot" w:hAnsi="FS Elliot" w:cs="Arial"/>
                <w:color w:val="000000" w:themeColor="text1"/>
                <w:sz w:val="20"/>
                <w:szCs w:val="20"/>
              </w:rPr>
              <w:t xml:space="preserve">ole and task flexibility expected </w:t>
            </w:r>
            <w:r w:rsidRPr="005C0C90">
              <w:rPr>
                <w:rFonts w:ascii="FS Elliot" w:hAnsi="FS Elliot" w:cs="Arial"/>
                <w:color w:val="000000" w:themeColor="text1"/>
                <w:sz w:val="20"/>
                <w:szCs w:val="20"/>
              </w:rPr>
              <w:t>given the seniority of the role</w:t>
            </w:r>
            <w:r w:rsidR="00991C36" w:rsidRPr="005C0C90">
              <w:rPr>
                <w:rFonts w:ascii="FS Elliot" w:hAnsi="FS Elliot" w:cs="Arial"/>
                <w:color w:val="000000" w:themeColor="text1"/>
                <w:sz w:val="20"/>
                <w:szCs w:val="20"/>
              </w:rPr>
              <w:t>.</w:t>
            </w:r>
          </w:p>
          <w:p w14:paraId="18C875A7" w14:textId="5F6284A2" w:rsidR="00203113" w:rsidRPr="005C0C90" w:rsidRDefault="00203113" w:rsidP="00B32EB5">
            <w:pPr>
              <w:pStyle w:val="ListParagraph"/>
              <w:numPr>
                <w:ilvl w:val="0"/>
                <w:numId w:val="1"/>
              </w:numPr>
              <w:rPr>
                <w:rFonts w:ascii="FS Elliot" w:hAnsi="FS Elliot" w:cs="Arial"/>
                <w:color w:val="000000" w:themeColor="text1"/>
                <w:sz w:val="20"/>
                <w:szCs w:val="20"/>
              </w:rPr>
            </w:pPr>
            <w:r w:rsidRPr="005C0C90">
              <w:rPr>
                <w:rFonts w:ascii="FS Elliot" w:hAnsi="FS Elliot" w:cs="Arial"/>
                <w:color w:val="000000" w:themeColor="text1"/>
                <w:sz w:val="20"/>
                <w:szCs w:val="20"/>
              </w:rPr>
              <w:t>May be required to lead other business activities or projects in other parts of the</w:t>
            </w:r>
            <w:r w:rsidR="00991C36" w:rsidRPr="005C0C90">
              <w:rPr>
                <w:rFonts w:ascii="FS Elliot" w:hAnsi="FS Elliot" w:cs="Arial"/>
                <w:color w:val="000000" w:themeColor="text1"/>
                <w:sz w:val="20"/>
                <w:szCs w:val="20"/>
              </w:rPr>
              <w:t xml:space="preserve"> Simplyhealth</w:t>
            </w:r>
            <w:r w:rsidRPr="005C0C90">
              <w:rPr>
                <w:rFonts w:ascii="FS Elliot" w:hAnsi="FS Elliot" w:cs="Arial"/>
                <w:color w:val="000000" w:themeColor="text1"/>
                <w:sz w:val="20"/>
                <w:szCs w:val="20"/>
              </w:rPr>
              <w:t xml:space="preserve"> Group</w:t>
            </w:r>
            <w:r w:rsidR="00991C36" w:rsidRPr="005C0C90">
              <w:rPr>
                <w:rFonts w:ascii="FS Elliot" w:hAnsi="FS Elliot" w:cs="Arial"/>
                <w:color w:val="000000" w:themeColor="text1"/>
                <w:sz w:val="20"/>
                <w:szCs w:val="20"/>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Pr="005C0C90" w:rsidRDefault="00BF08FB" w:rsidP="00DC260E">
      <w:pPr>
        <w:ind w:left="-567" w:right="-755"/>
        <w:rPr>
          <w:rFonts w:ascii="FS Elliot" w:hAnsi="FS Elliot" w:cs="Arial"/>
          <w:sz w:val="20"/>
          <w:szCs w:val="20"/>
        </w:rPr>
      </w:pPr>
    </w:p>
    <w:sectPr w:rsidR="00BF08FB" w:rsidRPr="005C0C90" w:rsidSect="006D0665">
      <w:headerReference w:type="default" r:id="rId10"/>
      <w:footerReference w:type="default" r:id="rId1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B4F4" w14:textId="77777777" w:rsidR="0099680E" w:rsidRDefault="0099680E" w:rsidP="008D5894">
      <w:pPr>
        <w:spacing w:after="0" w:line="240" w:lineRule="auto"/>
      </w:pPr>
      <w:r>
        <w:separator/>
      </w:r>
    </w:p>
  </w:endnote>
  <w:endnote w:type="continuationSeparator" w:id="0">
    <w:p w14:paraId="5D0DD618" w14:textId="77777777" w:rsidR="0099680E" w:rsidRDefault="0099680E" w:rsidP="008D5894">
      <w:pPr>
        <w:spacing w:after="0" w:line="240" w:lineRule="auto"/>
      </w:pPr>
      <w:r>
        <w:continuationSeparator/>
      </w:r>
    </w:p>
  </w:endnote>
  <w:endnote w:type="continuationNotice" w:id="1">
    <w:p w14:paraId="3FCE9D3E" w14:textId="77777777" w:rsidR="00193ADD" w:rsidRDefault="00193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8E7D" w14:textId="54574426" w:rsidR="00C4324F" w:rsidRDefault="00C4324F">
    <w:pPr>
      <w:pStyle w:val="Footer"/>
    </w:pPr>
    <w:r>
      <w:t>Proposed V1 Feb 2025</w:t>
    </w:r>
  </w:p>
  <w:p w14:paraId="197F824D" w14:textId="77777777" w:rsidR="00C4324F" w:rsidRDefault="00C4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D998" w14:textId="77777777" w:rsidR="0099680E" w:rsidRDefault="0099680E" w:rsidP="008D5894">
      <w:pPr>
        <w:spacing w:after="0" w:line="240" w:lineRule="auto"/>
      </w:pPr>
      <w:r>
        <w:separator/>
      </w:r>
    </w:p>
  </w:footnote>
  <w:footnote w:type="continuationSeparator" w:id="0">
    <w:p w14:paraId="0E2F22F8" w14:textId="77777777" w:rsidR="0099680E" w:rsidRDefault="0099680E" w:rsidP="008D5894">
      <w:pPr>
        <w:spacing w:after="0" w:line="240" w:lineRule="auto"/>
      </w:pPr>
      <w:r>
        <w:continuationSeparator/>
      </w:r>
    </w:p>
  </w:footnote>
  <w:footnote w:type="continuationNotice" w:id="1">
    <w:p w14:paraId="288D7969" w14:textId="77777777" w:rsidR="00193ADD" w:rsidRDefault="00193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BF6AB3"/>
    <w:multiLevelType w:val="hybridMultilevel"/>
    <w:tmpl w:val="A86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565513">
    <w:abstractNumId w:val="15"/>
  </w:num>
  <w:num w:numId="2" w16cid:durableId="440879185">
    <w:abstractNumId w:val="11"/>
  </w:num>
  <w:num w:numId="3" w16cid:durableId="841703939">
    <w:abstractNumId w:val="1"/>
  </w:num>
  <w:num w:numId="4" w16cid:durableId="1967349351">
    <w:abstractNumId w:val="13"/>
  </w:num>
  <w:num w:numId="5" w16cid:durableId="1841234441">
    <w:abstractNumId w:val="4"/>
  </w:num>
  <w:num w:numId="6" w16cid:durableId="779842084">
    <w:abstractNumId w:val="5"/>
  </w:num>
  <w:num w:numId="7" w16cid:durableId="2140759121">
    <w:abstractNumId w:val="10"/>
  </w:num>
  <w:num w:numId="8" w16cid:durableId="1313870166">
    <w:abstractNumId w:val="3"/>
  </w:num>
  <w:num w:numId="9" w16cid:durableId="492069912">
    <w:abstractNumId w:val="2"/>
  </w:num>
  <w:num w:numId="10" w16cid:durableId="1182549238">
    <w:abstractNumId w:val="14"/>
  </w:num>
  <w:num w:numId="11" w16cid:durableId="1291205463">
    <w:abstractNumId w:val="0"/>
  </w:num>
  <w:num w:numId="12" w16cid:durableId="557207349">
    <w:abstractNumId w:val="9"/>
  </w:num>
  <w:num w:numId="13" w16cid:durableId="804859669">
    <w:abstractNumId w:val="7"/>
  </w:num>
  <w:num w:numId="14" w16cid:durableId="557012829">
    <w:abstractNumId w:val="12"/>
  </w:num>
  <w:num w:numId="15" w16cid:durableId="401560062">
    <w:abstractNumId w:val="6"/>
  </w:num>
  <w:num w:numId="16" w16cid:durableId="63074300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3F7B"/>
    <w:rsid w:val="00034DC7"/>
    <w:rsid w:val="00035BA8"/>
    <w:rsid w:val="00043923"/>
    <w:rsid w:val="000446B6"/>
    <w:rsid w:val="0004634D"/>
    <w:rsid w:val="000615CE"/>
    <w:rsid w:val="00071893"/>
    <w:rsid w:val="00081879"/>
    <w:rsid w:val="00084750"/>
    <w:rsid w:val="00095C5B"/>
    <w:rsid w:val="000A5F67"/>
    <w:rsid w:val="000C2C64"/>
    <w:rsid w:val="000C3EFD"/>
    <w:rsid w:val="000E1ACC"/>
    <w:rsid w:val="000E491C"/>
    <w:rsid w:val="000E6539"/>
    <w:rsid w:val="000F2628"/>
    <w:rsid w:val="0011175D"/>
    <w:rsid w:val="00116EB7"/>
    <w:rsid w:val="001204B6"/>
    <w:rsid w:val="00120632"/>
    <w:rsid w:val="001237F1"/>
    <w:rsid w:val="00123FEA"/>
    <w:rsid w:val="001318AA"/>
    <w:rsid w:val="0013589A"/>
    <w:rsid w:val="00136040"/>
    <w:rsid w:val="00140A7C"/>
    <w:rsid w:val="0014356D"/>
    <w:rsid w:val="00167969"/>
    <w:rsid w:val="001679DD"/>
    <w:rsid w:val="00176BAA"/>
    <w:rsid w:val="00183C0A"/>
    <w:rsid w:val="00192FB8"/>
    <w:rsid w:val="00193ADD"/>
    <w:rsid w:val="001A0923"/>
    <w:rsid w:val="001B75D4"/>
    <w:rsid w:val="001C632D"/>
    <w:rsid w:val="001D1D33"/>
    <w:rsid w:val="001D2932"/>
    <w:rsid w:val="001E2C4A"/>
    <w:rsid w:val="001F145E"/>
    <w:rsid w:val="00203010"/>
    <w:rsid w:val="00203113"/>
    <w:rsid w:val="0020440B"/>
    <w:rsid w:val="00204B52"/>
    <w:rsid w:val="00215875"/>
    <w:rsid w:val="00216E93"/>
    <w:rsid w:val="00217B5F"/>
    <w:rsid w:val="002253BE"/>
    <w:rsid w:val="002355FE"/>
    <w:rsid w:val="00240892"/>
    <w:rsid w:val="0024464A"/>
    <w:rsid w:val="00247B48"/>
    <w:rsid w:val="002504B4"/>
    <w:rsid w:val="00264D6F"/>
    <w:rsid w:val="0026551E"/>
    <w:rsid w:val="002723CA"/>
    <w:rsid w:val="0027347C"/>
    <w:rsid w:val="002818D3"/>
    <w:rsid w:val="002A11E0"/>
    <w:rsid w:val="002A3324"/>
    <w:rsid w:val="002A55B6"/>
    <w:rsid w:val="002B57A9"/>
    <w:rsid w:val="002B6A35"/>
    <w:rsid w:val="002B6D2C"/>
    <w:rsid w:val="002C35FD"/>
    <w:rsid w:val="002C486A"/>
    <w:rsid w:val="002C4A0A"/>
    <w:rsid w:val="002C6516"/>
    <w:rsid w:val="002D2DC0"/>
    <w:rsid w:val="002D36D4"/>
    <w:rsid w:val="002D57E0"/>
    <w:rsid w:val="002D7384"/>
    <w:rsid w:val="002E034C"/>
    <w:rsid w:val="002E7113"/>
    <w:rsid w:val="002F2184"/>
    <w:rsid w:val="00306D3B"/>
    <w:rsid w:val="003306CD"/>
    <w:rsid w:val="003373D0"/>
    <w:rsid w:val="0034162D"/>
    <w:rsid w:val="003457EB"/>
    <w:rsid w:val="003625A8"/>
    <w:rsid w:val="0037657A"/>
    <w:rsid w:val="003A0726"/>
    <w:rsid w:val="003B2CDD"/>
    <w:rsid w:val="003B4654"/>
    <w:rsid w:val="003B6004"/>
    <w:rsid w:val="003B7B1C"/>
    <w:rsid w:val="003C111C"/>
    <w:rsid w:val="003C1C7D"/>
    <w:rsid w:val="003C20F9"/>
    <w:rsid w:val="003C2A6F"/>
    <w:rsid w:val="003C5214"/>
    <w:rsid w:val="003D330A"/>
    <w:rsid w:val="003D7329"/>
    <w:rsid w:val="003F0F68"/>
    <w:rsid w:val="003F6BF9"/>
    <w:rsid w:val="00406FB6"/>
    <w:rsid w:val="00407F31"/>
    <w:rsid w:val="004105B1"/>
    <w:rsid w:val="00421FBC"/>
    <w:rsid w:val="00442B9C"/>
    <w:rsid w:val="00442F06"/>
    <w:rsid w:val="00454B92"/>
    <w:rsid w:val="00461C58"/>
    <w:rsid w:val="004A0577"/>
    <w:rsid w:val="004A61B6"/>
    <w:rsid w:val="004A7AF3"/>
    <w:rsid w:val="004C3045"/>
    <w:rsid w:val="004D742E"/>
    <w:rsid w:val="004E03F4"/>
    <w:rsid w:val="004E0A06"/>
    <w:rsid w:val="004E2D97"/>
    <w:rsid w:val="004E36F1"/>
    <w:rsid w:val="004F24E0"/>
    <w:rsid w:val="0050635F"/>
    <w:rsid w:val="005121DC"/>
    <w:rsid w:val="00512761"/>
    <w:rsid w:val="005263F5"/>
    <w:rsid w:val="005331C6"/>
    <w:rsid w:val="005337AF"/>
    <w:rsid w:val="00540B59"/>
    <w:rsid w:val="00542842"/>
    <w:rsid w:val="0054414F"/>
    <w:rsid w:val="00545440"/>
    <w:rsid w:val="00552965"/>
    <w:rsid w:val="0055423C"/>
    <w:rsid w:val="005659E0"/>
    <w:rsid w:val="00566B61"/>
    <w:rsid w:val="00567453"/>
    <w:rsid w:val="00573E8B"/>
    <w:rsid w:val="00576259"/>
    <w:rsid w:val="005834E2"/>
    <w:rsid w:val="005932CF"/>
    <w:rsid w:val="005C0C90"/>
    <w:rsid w:val="005C2B54"/>
    <w:rsid w:val="005D0D06"/>
    <w:rsid w:val="005D3767"/>
    <w:rsid w:val="005D4702"/>
    <w:rsid w:val="005F1CC5"/>
    <w:rsid w:val="00603F98"/>
    <w:rsid w:val="00605CCE"/>
    <w:rsid w:val="0061606D"/>
    <w:rsid w:val="0062642A"/>
    <w:rsid w:val="00626684"/>
    <w:rsid w:val="006349F9"/>
    <w:rsid w:val="00636D7F"/>
    <w:rsid w:val="00642BF1"/>
    <w:rsid w:val="00654095"/>
    <w:rsid w:val="006578A3"/>
    <w:rsid w:val="00663C75"/>
    <w:rsid w:val="00666FD5"/>
    <w:rsid w:val="00673355"/>
    <w:rsid w:val="00690135"/>
    <w:rsid w:val="00695C2F"/>
    <w:rsid w:val="006A0BCD"/>
    <w:rsid w:val="006A13E3"/>
    <w:rsid w:val="006A6EB1"/>
    <w:rsid w:val="006A77F6"/>
    <w:rsid w:val="006B6F9E"/>
    <w:rsid w:val="006B77A8"/>
    <w:rsid w:val="006C1074"/>
    <w:rsid w:val="006D0665"/>
    <w:rsid w:val="006D1B5A"/>
    <w:rsid w:val="006D5F98"/>
    <w:rsid w:val="006D6B0F"/>
    <w:rsid w:val="006E6483"/>
    <w:rsid w:val="006F390B"/>
    <w:rsid w:val="007050AF"/>
    <w:rsid w:val="0071361B"/>
    <w:rsid w:val="00713A47"/>
    <w:rsid w:val="00717FB0"/>
    <w:rsid w:val="00720329"/>
    <w:rsid w:val="007217F5"/>
    <w:rsid w:val="007237F4"/>
    <w:rsid w:val="00733FA3"/>
    <w:rsid w:val="0074470A"/>
    <w:rsid w:val="00753C5C"/>
    <w:rsid w:val="00756C00"/>
    <w:rsid w:val="0076550B"/>
    <w:rsid w:val="00775A90"/>
    <w:rsid w:val="00797780"/>
    <w:rsid w:val="007A003A"/>
    <w:rsid w:val="007A3967"/>
    <w:rsid w:val="007B0AA2"/>
    <w:rsid w:val="007B23F5"/>
    <w:rsid w:val="007C0004"/>
    <w:rsid w:val="007C7CAA"/>
    <w:rsid w:val="007D0130"/>
    <w:rsid w:val="007D3C66"/>
    <w:rsid w:val="007E0C4F"/>
    <w:rsid w:val="007E4E6D"/>
    <w:rsid w:val="007F22A8"/>
    <w:rsid w:val="00804096"/>
    <w:rsid w:val="008156B7"/>
    <w:rsid w:val="00817967"/>
    <w:rsid w:val="00820A76"/>
    <w:rsid w:val="00824431"/>
    <w:rsid w:val="0083060C"/>
    <w:rsid w:val="00831906"/>
    <w:rsid w:val="00832D96"/>
    <w:rsid w:val="00841EB7"/>
    <w:rsid w:val="008548AF"/>
    <w:rsid w:val="00854FA7"/>
    <w:rsid w:val="00855C49"/>
    <w:rsid w:val="00860EB5"/>
    <w:rsid w:val="008633FC"/>
    <w:rsid w:val="00881781"/>
    <w:rsid w:val="0088664A"/>
    <w:rsid w:val="00886AF4"/>
    <w:rsid w:val="008A4A97"/>
    <w:rsid w:val="008A4B2A"/>
    <w:rsid w:val="008B2237"/>
    <w:rsid w:val="008B2CAB"/>
    <w:rsid w:val="008B7983"/>
    <w:rsid w:val="008C3139"/>
    <w:rsid w:val="008D5894"/>
    <w:rsid w:val="008D6B0E"/>
    <w:rsid w:val="00906916"/>
    <w:rsid w:val="00910000"/>
    <w:rsid w:val="0091107D"/>
    <w:rsid w:val="00925BF9"/>
    <w:rsid w:val="00933A36"/>
    <w:rsid w:val="00944CAA"/>
    <w:rsid w:val="0094725F"/>
    <w:rsid w:val="0095057B"/>
    <w:rsid w:val="00966827"/>
    <w:rsid w:val="00971A9A"/>
    <w:rsid w:val="00975290"/>
    <w:rsid w:val="00980203"/>
    <w:rsid w:val="009820FC"/>
    <w:rsid w:val="00991C36"/>
    <w:rsid w:val="00992B1C"/>
    <w:rsid w:val="00995B73"/>
    <w:rsid w:val="0099680E"/>
    <w:rsid w:val="009A76BA"/>
    <w:rsid w:val="009A76C4"/>
    <w:rsid w:val="009B596F"/>
    <w:rsid w:val="009B7359"/>
    <w:rsid w:val="009D0C32"/>
    <w:rsid w:val="009D0E39"/>
    <w:rsid w:val="009D3D29"/>
    <w:rsid w:val="009E5DF0"/>
    <w:rsid w:val="009F1E50"/>
    <w:rsid w:val="009F47E8"/>
    <w:rsid w:val="009F5984"/>
    <w:rsid w:val="00A112F1"/>
    <w:rsid w:val="00A15315"/>
    <w:rsid w:val="00A16E51"/>
    <w:rsid w:val="00A27622"/>
    <w:rsid w:val="00A44B2F"/>
    <w:rsid w:val="00A53A7C"/>
    <w:rsid w:val="00A57A96"/>
    <w:rsid w:val="00A91A1B"/>
    <w:rsid w:val="00A94F9B"/>
    <w:rsid w:val="00A95001"/>
    <w:rsid w:val="00AA06CD"/>
    <w:rsid w:val="00AA166E"/>
    <w:rsid w:val="00AB2E47"/>
    <w:rsid w:val="00AB3B09"/>
    <w:rsid w:val="00AB69DC"/>
    <w:rsid w:val="00AC446C"/>
    <w:rsid w:val="00AD08E4"/>
    <w:rsid w:val="00AD34F3"/>
    <w:rsid w:val="00AD7BC9"/>
    <w:rsid w:val="00AE507D"/>
    <w:rsid w:val="00AF4074"/>
    <w:rsid w:val="00AF5492"/>
    <w:rsid w:val="00B300C6"/>
    <w:rsid w:val="00B3017B"/>
    <w:rsid w:val="00B32A07"/>
    <w:rsid w:val="00B32EB5"/>
    <w:rsid w:val="00B3535A"/>
    <w:rsid w:val="00B75801"/>
    <w:rsid w:val="00B91DF0"/>
    <w:rsid w:val="00B932BB"/>
    <w:rsid w:val="00BA7478"/>
    <w:rsid w:val="00BB2841"/>
    <w:rsid w:val="00BB7160"/>
    <w:rsid w:val="00BC032C"/>
    <w:rsid w:val="00BC3B55"/>
    <w:rsid w:val="00BC44EA"/>
    <w:rsid w:val="00BC4C02"/>
    <w:rsid w:val="00BF08FB"/>
    <w:rsid w:val="00C04300"/>
    <w:rsid w:val="00C04D9E"/>
    <w:rsid w:val="00C071C5"/>
    <w:rsid w:val="00C12B90"/>
    <w:rsid w:val="00C23251"/>
    <w:rsid w:val="00C354B1"/>
    <w:rsid w:val="00C37E0F"/>
    <w:rsid w:val="00C42771"/>
    <w:rsid w:val="00C4324F"/>
    <w:rsid w:val="00C434FA"/>
    <w:rsid w:val="00C532A9"/>
    <w:rsid w:val="00C572A0"/>
    <w:rsid w:val="00C57F06"/>
    <w:rsid w:val="00C6040A"/>
    <w:rsid w:val="00C839B9"/>
    <w:rsid w:val="00C921CB"/>
    <w:rsid w:val="00C932F7"/>
    <w:rsid w:val="00CA015E"/>
    <w:rsid w:val="00CC2E49"/>
    <w:rsid w:val="00CC46C6"/>
    <w:rsid w:val="00CD2408"/>
    <w:rsid w:val="00CE1105"/>
    <w:rsid w:val="00CF643A"/>
    <w:rsid w:val="00D0202D"/>
    <w:rsid w:val="00D02C46"/>
    <w:rsid w:val="00D107AD"/>
    <w:rsid w:val="00D114EB"/>
    <w:rsid w:val="00D23182"/>
    <w:rsid w:val="00D23B0E"/>
    <w:rsid w:val="00D261AE"/>
    <w:rsid w:val="00D335D0"/>
    <w:rsid w:val="00D4075C"/>
    <w:rsid w:val="00D47D98"/>
    <w:rsid w:val="00D54404"/>
    <w:rsid w:val="00D57B0C"/>
    <w:rsid w:val="00DA476B"/>
    <w:rsid w:val="00DB2116"/>
    <w:rsid w:val="00DB5553"/>
    <w:rsid w:val="00DB6965"/>
    <w:rsid w:val="00DC0FD0"/>
    <w:rsid w:val="00DC2241"/>
    <w:rsid w:val="00DC260E"/>
    <w:rsid w:val="00DD0573"/>
    <w:rsid w:val="00DD411C"/>
    <w:rsid w:val="00DE41D4"/>
    <w:rsid w:val="00DE4306"/>
    <w:rsid w:val="00DF3B1E"/>
    <w:rsid w:val="00DF62B6"/>
    <w:rsid w:val="00E05FA2"/>
    <w:rsid w:val="00E2386B"/>
    <w:rsid w:val="00E27C9B"/>
    <w:rsid w:val="00E34FAB"/>
    <w:rsid w:val="00E36178"/>
    <w:rsid w:val="00E462E5"/>
    <w:rsid w:val="00E50F21"/>
    <w:rsid w:val="00E62B54"/>
    <w:rsid w:val="00E6394A"/>
    <w:rsid w:val="00E64554"/>
    <w:rsid w:val="00E92B48"/>
    <w:rsid w:val="00EA3BF3"/>
    <w:rsid w:val="00EC469B"/>
    <w:rsid w:val="00F0387A"/>
    <w:rsid w:val="00F07A62"/>
    <w:rsid w:val="00F1350D"/>
    <w:rsid w:val="00F1675C"/>
    <w:rsid w:val="00F20FC9"/>
    <w:rsid w:val="00F25E0A"/>
    <w:rsid w:val="00F35CDA"/>
    <w:rsid w:val="00F430A6"/>
    <w:rsid w:val="00F57115"/>
    <w:rsid w:val="00F6237D"/>
    <w:rsid w:val="00F65EA0"/>
    <w:rsid w:val="00F671AF"/>
    <w:rsid w:val="00F6760D"/>
    <w:rsid w:val="00F741D6"/>
    <w:rsid w:val="00F86633"/>
    <w:rsid w:val="00F908E8"/>
    <w:rsid w:val="00FA4FD6"/>
    <w:rsid w:val="00FA52E1"/>
    <w:rsid w:val="00FB262D"/>
    <w:rsid w:val="00FC4698"/>
    <w:rsid w:val="00FC4BC5"/>
    <w:rsid w:val="00FD24FF"/>
    <w:rsid w:val="00FD3EB4"/>
    <w:rsid w:val="00FD7CEF"/>
    <w:rsid w:val="00FE7B2E"/>
    <w:rsid w:val="0A64814F"/>
    <w:rsid w:val="11CB8AE7"/>
    <w:rsid w:val="129FB4BA"/>
    <w:rsid w:val="1924DE2D"/>
    <w:rsid w:val="1B1628B1"/>
    <w:rsid w:val="20927113"/>
    <w:rsid w:val="21296304"/>
    <w:rsid w:val="23F2881C"/>
    <w:rsid w:val="35B59AE4"/>
    <w:rsid w:val="369493CB"/>
    <w:rsid w:val="3F794843"/>
    <w:rsid w:val="3FEC1461"/>
    <w:rsid w:val="45C7DCEC"/>
    <w:rsid w:val="49903895"/>
    <w:rsid w:val="4E9846EB"/>
    <w:rsid w:val="5268D092"/>
    <w:rsid w:val="546C1F5A"/>
    <w:rsid w:val="554A97D7"/>
    <w:rsid w:val="5D54CBAE"/>
    <w:rsid w:val="5FB09269"/>
    <w:rsid w:val="6178A477"/>
    <w:rsid w:val="62AD8461"/>
    <w:rsid w:val="672F21B7"/>
    <w:rsid w:val="6E9B11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10D98D77-DB4F-4C4D-BA5E-8419758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paragraph" w:styleId="Revision">
    <w:name w:val="Revision"/>
    <w:hidden/>
    <w:uiPriority w:val="99"/>
    <w:semiHidden/>
    <w:rsid w:val="00A94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C1CADBC74742EDB843BAF89BAF172B"/>
        <w:category>
          <w:name w:val="General"/>
          <w:gallery w:val="placeholder"/>
        </w:category>
        <w:types>
          <w:type w:val="bbPlcHdr"/>
        </w:types>
        <w:behaviors>
          <w:behavior w:val="content"/>
        </w:behaviors>
        <w:guid w:val="{9A2CC993-69F8-4FDC-AD8A-DD0093C0505B}"/>
      </w:docPartPr>
      <w:docPartBody>
        <w:p w:rsidR="00D732BA" w:rsidRDefault="00140A7C" w:rsidP="00140A7C">
          <w:pPr>
            <w:pStyle w:val="05C1CADBC74742EDB843BAF89BAF172B"/>
          </w:pPr>
          <w:r w:rsidRPr="008411A2">
            <w:rPr>
              <w:rStyle w:val="PlaceholderText"/>
              <w:rFonts w:asciiTheme="majorHAnsi" w:hAnsiTheme="majorHAnsi" w:cstheme="majorHAnsi"/>
              <w:sz w:val="20"/>
              <w:szCs w:val="20"/>
            </w:rPr>
            <w:t>Click or tap here to enter text.</w:t>
          </w:r>
        </w:p>
      </w:docPartBody>
    </w:docPart>
    <w:docPart>
      <w:docPartPr>
        <w:name w:val="3C29C47046A24DD4B50825BEC6653E68"/>
        <w:category>
          <w:name w:val="General"/>
          <w:gallery w:val="placeholder"/>
        </w:category>
        <w:types>
          <w:type w:val="bbPlcHdr"/>
        </w:types>
        <w:behaviors>
          <w:behavior w:val="content"/>
        </w:behaviors>
        <w:guid w:val="{DE5FF6E7-F981-4E56-B703-2515DB323319}"/>
      </w:docPartPr>
      <w:docPartBody>
        <w:p w:rsidR="00673355" w:rsidRDefault="00673355">
          <w:pPr>
            <w:pStyle w:val="3C29C47046A24DD4B50825BEC6653E68"/>
          </w:pPr>
          <w:r w:rsidRPr="00AB1E0D">
            <w:rPr>
              <w:rStyle w:val="PlaceholderText"/>
              <w:rFonts w:asciiTheme="majorHAnsi" w:hAnsiTheme="majorHAnsi" w:cstheme="majorHAnsi"/>
              <w:color w:val="auto"/>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7C"/>
    <w:rsid w:val="00033F7B"/>
    <w:rsid w:val="00043923"/>
    <w:rsid w:val="00081879"/>
    <w:rsid w:val="00140A7C"/>
    <w:rsid w:val="004A7AF3"/>
    <w:rsid w:val="00633A53"/>
    <w:rsid w:val="00654095"/>
    <w:rsid w:val="00673355"/>
    <w:rsid w:val="0071430C"/>
    <w:rsid w:val="007F72C5"/>
    <w:rsid w:val="008B7983"/>
    <w:rsid w:val="008C4BCB"/>
    <w:rsid w:val="009F777A"/>
    <w:rsid w:val="00D732BA"/>
    <w:rsid w:val="00D9337A"/>
    <w:rsid w:val="00E6394A"/>
    <w:rsid w:val="00FC3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C1CADBC74742EDB843BAF89BAF172B">
    <w:name w:val="05C1CADBC74742EDB843BAF89BAF172B"/>
    <w:rsid w:val="00140A7C"/>
  </w:style>
  <w:style w:type="paragraph" w:customStyle="1" w:styleId="3C29C47046A24DD4B50825BEC6653E68">
    <w:name w:val="3C29C47046A24DD4B50825BEC6653E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C7E0B-094A-4508-AF63-B7D1E3643A7E}">
  <ds:schemaRefs>
    <ds:schemaRef ds:uri="fd308949-2566-4cf9-9dd4-f0d27f177948"/>
    <ds:schemaRef ds:uri="http://purl.org/dc/terms/"/>
    <ds:schemaRef ds:uri="http://purl.org/dc/elements/1.1/"/>
    <ds:schemaRef ds:uri="http://schemas.microsoft.com/office/2006/metadata/properties"/>
    <ds:schemaRef ds:uri="http://schemas.microsoft.com/office/2006/documentManagement/types"/>
    <ds:schemaRef ds:uri="http://purl.org/dc/dcmitype/"/>
    <ds:schemaRef ds:uri="d8e1bed0-e93d-445a-9ea8-a8a474e7cac4"/>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3.xml><?xml version="1.0" encoding="utf-8"?>
<ds:datastoreItem xmlns:ds="http://schemas.openxmlformats.org/officeDocument/2006/customXml" ds:itemID="{067F7559-F5E3-4D39-B8EC-ADED1E36B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Kerry Matthews</cp:lastModifiedBy>
  <cp:revision>7</cp:revision>
  <cp:lastPrinted>2022-11-09T03:27:00Z</cp:lastPrinted>
  <dcterms:created xsi:type="dcterms:W3CDTF">2025-02-10T08:35:00Z</dcterms:created>
  <dcterms:modified xsi:type="dcterms:W3CDTF">2025-02-20T18:21:00Z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